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1AF4" w14:textId="77777777" w:rsidR="000F2180" w:rsidRDefault="000F2180">
      <w:pPr>
        <w:sectPr w:rsidR="000F2180" w:rsidSect="00D429E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220" w:right="600" w:bottom="280" w:left="580" w:header="720" w:footer="720" w:gutter="0"/>
          <w:cols w:num="2" w:space="720" w:equalWidth="0">
            <w:col w:w="917" w:space="288"/>
            <w:col w:w="9525"/>
          </w:cols>
        </w:sectPr>
      </w:pPr>
    </w:p>
    <w:p w14:paraId="61271AF5" w14:textId="77777777" w:rsidR="000F2180" w:rsidRPr="00BB58A6" w:rsidRDefault="000F2180">
      <w:pPr>
        <w:pStyle w:val="BodyText"/>
        <w:rPr>
          <w:b/>
          <w:bCs/>
        </w:rPr>
      </w:pPr>
    </w:p>
    <w:p w14:paraId="12951D98" w14:textId="787FE59C" w:rsidR="00BB58A6" w:rsidRPr="00BB58A6" w:rsidRDefault="00BB58A6" w:rsidP="00B76B29">
      <w:pPr>
        <w:jc w:val="center"/>
        <w:rPr>
          <w:b/>
          <w:bCs/>
          <w:u w:val="single"/>
        </w:rPr>
      </w:pPr>
      <w:r w:rsidRPr="00BB58A6">
        <w:rPr>
          <w:b/>
          <w:bCs/>
          <w:u w:val="single"/>
        </w:rPr>
        <w:t xml:space="preserve">Minutes of a Full Council meeting held on the </w:t>
      </w:r>
      <w:proofErr w:type="gramStart"/>
      <w:r w:rsidRPr="00BB58A6">
        <w:rPr>
          <w:b/>
          <w:bCs/>
          <w:u w:val="single"/>
        </w:rPr>
        <w:t>8</w:t>
      </w:r>
      <w:r w:rsidRPr="00BB58A6">
        <w:rPr>
          <w:b/>
          <w:bCs/>
          <w:u w:val="single"/>
          <w:vertAlign w:val="superscript"/>
        </w:rPr>
        <w:t>th</w:t>
      </w:r>
      <w:proofErr w:type="gramEnd"/>
      <w:r w:rsidRPr="00BB58A6">
        <w:rPr>
          <w:b/>
          <w:bCs/>
          <w:u w:val="single"/>
        </w:rPr>
        <w:t xml:space="preserve"> December 2025, at 6:30pm in the Lower Hall, Chipping Norton Town Hall</w:t>
      </w:r>
    </w:p>
    <w:p w14:paraId="40FE91AD" w14:textId="77777777" w:rsidR="00BB58A6" w:rsidRDefault="00BB58A6" w:rsidP="00B76B29">
      <w:pPr>
        <w:jc w:val="center"/>
        <w:rPr>
          <w:u w:val="single"/>
        </w:rPr>
      </w:pPr>
    </w:p>
    <w:p w14:paraId="433D5F04" w14:textId="77777777" w:rsidR="00BB58A6" w:rsidRDefault="00BB58A6" w:rsidP="00B76B29">
      <w:pPr>
        <w:jc w:val="center"/>
        <w:rPr>
          <w:u w:val="single"/>
        </w:rPr>
      </w:pPr>
    </w:p>
    <w:p w14:paraId="5E71BC6E" w14:textId="12BD27F2" w:rsidR="00BB58A6" w:rsidRPr="00BB58A6" w:rsidRDefault="00BB58A6" w:rsidP="00BB58A6">
      <w:r w:rsidRPr="00BB58A6">
        <w:t xml:space="preserve">PRESENT: </w:t>
      </w:r>
      <w:r>
        <w:t>Cllrs Sandra Coleman (Town Mayor)</w:t>
      </w:r>
      <w:r w:rsidR="0050328A">
        <w:t>, Mike Cahill, Sharon Wheaton, Jo Graves, Michael Rowe, Tom Festa, Steve Akers, Ian Finney, Emily Weaver, Dom Rickard, Ben Bibby, Cora Schor-Brener</w:t>
      </w:r>
      <w:r w:rsidR="00F73A85">
        <w:t>, Natasha Whitmill</w:t>
      </w:r>
    </w:p>
    <w:p w14:paraId="61271B02" w14:textId="77777777" w:rsidR="000F2180" w:rsidRPr="00BB58A6" w:rsidRDefault="000F2180">
      <w:pPr>
        <w:pStyle w:val="BodyText"/>
      </w:pPr>
    </w:p>
    <w:p w14:paraId="3D833B35" w14:textId="1D5BF162" w:rsidR="00BB58A6" w:rsidRDefault="00BB58A6">
      <w:pPr>
        <w:pStyle w:val="BodyText"/>
      </w:pPr>
      <w:r w:rsidRPr="00BB58A6">
        <w:t xml:space="preserve">ALSO PRESENT: </w:t>
      </w:r>
    </w:p>
    <w:p w14:paraId="070EAB88" w14:textId="2F8943AC" w:rsidR="00BB58A6" w:rsidRDefault="00BB58A6">
      <w:pPr>
        <w:pStyle w:val="BodyText"/>
      </w:pPr>
      <w:r>
        <w:t>Katherine Jang, Town Clerk &amp; CEO</w:t>
      </w:r>
    </w:p>
    <w:p w14:paraId="55D3EE3A" w14:textId="20DF6894" w:rsidR="00BB58A6" w:rsidRDefault="00BB58A6">
      <w:pPr>
        <w:pStyle w:val="BodyText"/>
      </w:pPr>
      <w:r>
        <w:t>Louise Warren, Responsible Finance Officer and Deputy Clerk</w:t>
      </w:r>
    </w:p>
    <w:p w14:paraId="4AE598DA" w14:textId="2CAFFDC5" w:rsidR="000E5420" w:rsidRDefault="000E5420">
      <w:pPr>
        <w:pStyle w:val="BodyText"/>
      </w:pPr>
      <w:r>
        <w:t>Cllr Mike Baggaley, WODC</w:t>
      </w:r>
    </w:p>
    <w:p w14:paraId="07D42F03" w14:textId="1CE32E38" w:rsidR="000E5420" w:rsidRDefault="000E5420">
      <w:pPr>
        <w:pStyle w:val="BodyText"/>
      </w:pPr>
      <w:r>
        <w:t xml:space="preserve">Cllr </w:t>
      </w:r>
      <w:r w:rsidR="00986651">
        <w:t>Geoff Saul, WODC and OCC</w:t>
      </w:r>
    </w:p>
    <w:p w14:paraId="7CC870A3" w14:textId="5A0C8DC5" w:rsidR="00BB58A6" w:rsidRPr="00BB58A6" w:rsidRDefault="00986651">
      <w:pPr>
        <w:pStyle w:val="BodyText"/>
      </w:pPr>
      <w:r>
        <w:t>6</w:t>
      </w:r>
      <w:r w:rsidR="00BB58A6">
        <w:t xml:space="preserve"> Members of the public</w:t>
      </w:r>
    </w:p>
    <w:p w14:paraId="60004807" w14:textId="77777777" w:rsidR="00BB58A6" w:rsidRDefault="00BB58A6">
      <w:pPr>
        <w:pStyle w:val="BodyText"/>
        <w:rPr>
          <w:sz w:val="21"/>
          <w:szCs w:val="21"/>
        </w:rPr>
      </w:pPr>
    </w:p>
    <w:tbl>
      <w:tblPr>
        <w:tblStyle w:val="TableGrid"/>
        <w:tblW w:w="0" w:type="auto"/>
        <w:tblLook w:val="04A0" w:firstRow="1" w:lastRow="0" w:firstColumn="1" w:lastColumn="0" w:noHBand="0" w:noVBand="1"/>
      </w:tblPr>
      <w:tblGrid>
        <w:gridCol w:w="1384"/>
        <w:gridCol w:w="9608"/>
      </w:tblGrid>
      <w:tr w:rsidR="00BB58A6" w14:paraId="73283543" w14:textId="77777777" w:rsidTr="00BB58A6">
        <w:tc>
          <w:tcPr>
            <w:tcW w:w="1384" w:type="dxa"/>
          </w:tcPr>
          <w:p w14:paraId="21D21724" w14:textId="0525E484" w:rsidR="00BB58A6" w:rsidRDefault="00BB58A6">
            <w:pPr>
              <w:pStyle w:val="BodyText"/>
              <w:rPr>
                <w:sz w:val="21"/>
                <w:szCs w:val="21"/>
              </w:rPr>
            </w:pPr>
            <w:r>
              <w:rPr>
                <w:sz w:val="21"/>
                <w:szCs w:val="21"/>
              </w:rPr>
              <w:t>FC</w:t>
            </w:r>
          </w:p>
        </w:tc>
        <w:tc>
          <w:tcPr>
            <w:tcW w:w="9608" w:type="dxa"/>
          </w:tcPr>
          <w:p w14:paraId="2CE3C674" w14:textId="77777777" w:rsidR="00BB58A6" w:rsidRDefault="00BB58A6">
            <w:pPr>
              <w:pStyle w:val="BodyText"/>
              <w:rPr>
                <w:sz w:val="21"/>
                <w:szCs w:val="21"/>
              </w:rPr>
            </w:pPr>
            <w:r>
              <w:rPr>
                <w:sz w:val="21"/>
                <w:szCs w:val="21"/>
              </w:rPr>
              <w:t>Apologies for absence</w:t>
            </w:r>
          </w:p>
          <w:p w14:paraId="42C94210" w14:textId="77777777" w:rsidR="00BB58A6" w:rsidRDefault="00BB58A6">
            <w:pPr>
              <w:pStyle w:val="BodyText"/>
              <w:rPr>
                <w:sz w:val="21"/>
                <w:szCs w:val="21"/>
              </w:rPr>
            </w:pPr>
            <w:r>
              <w:rPr>
                <w:sz w:val="21"/>
                <w:szCs w:val="21"/>
              </w:rPr>
              <w:t xml:space="preserve">Apologies were received from Cllrs </w:t>
            </w:r>
            <w:r w:rsidR="00D2526D">
              <w:rPr>
                <w:sz w:val="21"/>
                <w:szCs w:val="21"/>
              </w:rPr>
              <w:t>Keyser</w:t>
            </w:r>
            <w:r w:rsidR="00454501">
              <w:rPr>
                <w:sz w:val="21"/>
                <w:szCs w:val="21"/>
              </w:rPr>
              <w:t>, Walker</w:t>
            </w:r>
            <w:r w:rsidR="00D2526D">
              <w:rPr>
                <w:sz w:val="21"/>
                <w:szCs w:val="21"/>
              </w:rPr>
              <w:t xml:space="preserve"> and Ritsperis</w:t>
            </w:r>
          </w:p>
          <w:p w14:paraId="13CE79ED" w14:textId="4EF62FD1" w:rsidR="00114957" w:rsidRDefault="00114957">
            <w:pPr>
              <w:pStyle w:val="BodyText"/>
              <w:rPr>
                <w:sz w:val="21"/>
                <w:szCs w:val="21"/>
              </w:rPr>
            </w:pPr>
          </w:p>
        </w:tc>
      </w:tr>
      <w:tr w:rsidR="00BB58A6" w14:paraId="3D320FB2" w14:textId="77777777" w:rsidTr="00BB58A6">
        <w:tc>
          <w:tcPr>
            <w:tcW w:w="1384" w:type="dxa"/>
          </w:tcPr>
          <w:p w14:paraId="37BC1280" w14:textId="77777777" w:rsidR="00BB58A6" w:rsidRDefault="00BB58A6">
            <w:pPr>
              <w:pStyle w:val="BodyText"/>
              <w:rPr>
                <w:sz w:val="21"/>
                <w:szCs w:val="21"/>
              </w:rPr>
            </w:pPr>
          </w:p>
        </w:tc>
        <w:tc>
          <w:tcPr>
            <w:tcW w:w="9608" w:type="dxa"/>
          </w:tcPr>
          <w:p w14:paraId="458B5FF3" w14:textId="77777777" w:rsidR="00BB58A6" w:rsidRDefault="00D2526D">
            <w:pPr>
              <w:pStyle w:val="BodyText"/>
              <w:rPr>
                <w:sz w:val="21"/>
                <w:szCs w:val="21"/>
              </w:rPr>
            </w:pPr>
            <w:r>
              <w:rPr>
                <w:sz w:val="21"/>
                <w:szCs w:val="21"/>
              </w:rPr>
              <w:t>Declaration of interests</w:t>
            </w:r>
          </w:p>
          <w:p w14:paraId="77B162DD" w14:textId="77777777" w:rsidR="00D2526D" w:rsidRDefault="00D2526D">
            <w:pPr>
              <w:pStyle w:val="BodyText"/>
              <w:rPr>
                <w:sz w:val="21"/>
                <w:szCs w:val="21"/>
              </w:rPr>
            </w:pPr>
            <w:r>
              <w:rPr>
                <w:sz w:val="21"/>
                <w:szCs w:val="21"/>
              </w:rPr>
              <w:t>None received</w:t>
            </w:r>
          </w:p>
          <w:p w14:paraId="451E79C3" w14:textId="3795876B" w:rsidR="00114957" w:rsidRDefault="00114957">
            <w:pPr>
              <w:pStyle w:val="BodyText"/>
              <w:rPr>
                <w:sz w:val="21"/>
                <w:szCs w:val="21"/>
              </w:rPr>
            </w:pPr>
          </w:p>
        </w:tc>
      </w:tr>
      <w:tr w:rsidR="00BB58A6" w14:paraId="6B52D03A" w14:textId="77777777" w:rsidTr="00BB58A6">
        <w:tc>
          <w:tcPr>
            <w:tcW w:w="1384" w:type="dxa"/>
          </w:tcPr>
          <w:p w14:paraId="7B76D7B1" w14:textId="77777777" w:rsidR="00BB58A6" w:rsidRDefault="00BB58A6">
            <w:pPr>
              <w:pStyle w:val="BodyText"/>
              <w:rPr>
                <w:sz w:val="21"/>
                <w:szCs w:val="21"/>
              </w:rPr>
            </w:pPr>
          </w:p>
        </w:tc>
        <w:tc>
          <w:tcPr>
            <w:tcW w:w="9608" w:type="dxa"/>
          </w:tcPr>
          <w:p w14:paraId="543D12E2" w14:textId="77777777" w:rsidR="00BB58A6" w:rsidRDefault="00D2526D">
            <w:pPr>
              <w:pStyle w:val="BodyText"/>
              <w:rPr>
                <w:sz w:val="21"/>
                <w:szCs w:val="21"/>
              </w:rPr>
            </w:pPr>
            <w:r>
              <w:rPr>
                <w:sz w:val="21"/>
                <w:szCs w:val="21"/>
              </w:rPr>
              <w:t>Minutes</w:t>
            </w:r>
          </w:p>
          <w:p w14:paraId="60953CFD" w14:textId="77777777" w:rsidR="00D2526D" w:rsidRDefault="00D2526D">
            <w:pPr>
              <w:pStyle w:val="BodyText"/>
              <w:rPr>
                <w:sz w:val="21"/>
                <w:szCs w:val="21"/>
              </w:rPr>
            </w:pPr>
            <w:r>
              <w:rPr>
                <w:sz w:val="21"/>
                <w:szCs w:val="21"/>
              </w:rPr>
              <w:t xml:space="preserve">RESOLVED: That the Chair signs the minutes of the Full Council meeting held on the </w:t>
            </w:r>
            <w:proofErr w:type="gramStart"/>
            <w:r>
              <w:rPr>
                <w:sz w:val="21"/>
                <w:szCs w:val="21"/>
              </w:rPr>
              <w:t>13</w:t>
            </w:r>
            <w:r w:rsidRPr="00D2526D">
              <w:rPr>
                <w:sz w:val="21"/>
                <w:szCs w:val="21"/>
                <w:vertAlign w:val="superscript"/>
              </w:rPr>
              <w:t>th</w:t>
            </w:r>
            <w:proofErr w:type="gramEnd"/>
            <w:r>
              <w:rPr>
                <w:sz w:val="21"/>
                <w:szCs w:val="21"/>
              </w:rPr>
              <w:t xml:space="preserve"> October 2025 as an accurate record. </w:t>
            </w:r>
          </w:p>
          <w:p w14:paraId="193D9A3D" w14:textId="17DE2F36" w:rsidR="00D2526D" w:rsidRDefault="00D2526D">
            <w:pPr>
              <w:pStyle w:val="BodyText"/>
              <w:rPr>
                <w:sz w:val="21"/>
                <w:szCs w:val="21"/>
              </w:rPr>
            </w:pPr>
          </w:p>
        </w:tc>
      </w:tr>
      <w:tr w:rsidR="00BB58A6" w14:paraId="5E9DF514" w14:textId="77777777" w:rsidTr="00BB58A6">
        <w:tc>
          <w:tcPr>
            <w:tcW w:w="1384" w:type="dxa"/>
          </w:tcPr>
          <w:p w14:paraId="13ECD55F" w14:textId="77777777" w:rsidR="00BB58A6" w:rsidRDefault="00BB58A6">
            <w:pPr>
              <w:pStyle w:val="BodyText"/>
              <w:rPr>
                <w:sz w:val="21"/>
                <w:szCs w:val="21"/>
              </w:rPr>
            </w:pPr>
          </w:p>
        </w:tc>
        <w:tc>
          <w:tcPr>
            <w:tcW w:w="9608" w:type="dxa"/>
          </w:tcPr>
          <w:p w14:paraId="0CFF3F43" w14:textId="7C6D80CE" w:rsidR="00BB58A6" w:rsidRDefault="00D2526D">
            <w:pPr>
              <w:pStyle w:val="BodyText"/>
              <w:rPr>
                <w:sz w:val="21"/>
                <w:szCs w:val="21"/>
              </w:rPr>
            </w:pPr>
            <w:r>
              <w:rPr>
                <w:sz w:val="21"/>
                <w:szCs w:val="21"/>
              </w:rPr>
              <w:t>Public Participation</w:t>
            </w:r>
          </w:p>
          <w:p w14:paraId="0EA55C3C" w14:textId="77777777" w:rsidR="00D2526D" w:rsidRDefault="00D2526D">
            <w:pPr>
              <w:pStyle w:val="BodyText"/>
              <w:rPr>
                <w:sz w:val="21"/>
                <w:szCs w:val="21"/>
              </w:rPr>
            </w:pPr>
            <w:r>
              <w:rPr>
                <w:sz w:val="21"/>
                <w:szCs w:val="21"/>
              </w:rPr>
              <w:t>Skatepark User Group member</w:t>
            </w:r>
          </w:p>
          <w:p w14:paraId="7FC25E05" w14:textId="7E8B03B1" w:rsidR="00D2526D" w:rsidRDefault="00D2526D">
            <w:pPr>
              <w:pStyle w:val="BodyText"/>
              <w:rPr>
                <w:sz w:val="21"/>
                <w:szCs w:val="21"/>
              </w:rPr>
            </w:pPr>
          </w:p>
        </w:tc>
      </w:tr>
      <w:tr w:rsidR="00BB58A6" w14:paraId="3BB5CF8E" w14:textId="77777777" w:rsidTr="00BB58A6">
        <w:tc>
          <w:tcPr>
            <w:tcW w:w="1384" w:type="dxa"/>
          </w:tcPr>
          <w:p w14:paraId="74009A9A" w14:textId="77777777" w:rsidR="00BB58A6" w:rsidRDefault="00BB58A6">
            <w:pPr>
              <w:pStyle w:val="BodyText"/>
              <w:rPr>
                <w:sz w:val="21"/>
                <w:szCs w:val="21"/>
              </w:rPr>
            </w:pPr>
          </w:p>
        </w:tc>
        <w:tc>
          <w:tcPr>
            <w:tcW w:w="9608" w:type="dxa"/>
          </w:tcPr>
          <w:p w14:paraId="6918261F" w14:textId="77777777" w:rsidR="00D2526D" w:rsidRPr="00E3414A" w:rsidRDefault="00D2526D" w:rsidP="00D2526D">
            <w:pPr>
              <w:pStyle w:val="Heading1"/>
              <w:tabs>
                <w:tab w:val="left" w:pos="1132"/>
              </w:tabs>
              <w:spacing w:before="265" w:line="240" w:lineRule="auto"/>
              <w:ind w:left="0" w:firstLine="0"/>
              <w:rPr>
                <w:sz w:val="21"/>
                <w:szCs w:val="21"/>
              </w:rPr>
            </w:pPr>
            <w:r w:rsidRPr="00E3414A">
              <w:rPr>
                <w:sz w:val="21"/>
                <w:szCs w:val="21"/>
              </w:rPr>
              <w:t xml:space="preserve">West Oxfordshire District Councillors update </w:t>
            </w:r>
          </w:p>
          <w:p w14:paraId="5E7B5BC9" w14:textId="77777777" w:rsidR="00D2526D" w:rsidRDefault="00D2526D" w:rsidP="00D2526D">
            <w:pPr>
              <w:rPr>
                <w:sz w:val="21"/>
                <w:szCs w:val="21"/>
              </w:rPr>
            </w:pPr>
            <w:r>
              <w:rPr>
                <w:sz w:val="21"/>
                <w:szCs w:val="21"/>
              </w:rPr>
              <w:t>Members received</w:t>
            </w:r>
            <w:r w:rsidRPr="00E3414A">
              <w:rPr>
                <w:sz w:val="21"/>
                <w:szCs w:val="21"/>
              </w:rPr>
              <w:t xml:space="preserve"> </w:t>
            </w:r>
            <w:proofErr w:type="gramStart"/>
            <w:r w:rsidRPr="00E3414A">
              <w:rPr>
                <w:sz w:val="21"/>
                <w:szCs w:val="21"/>
              </w:rPr>
              <w:t>any updates</w:t>
            </w:r>
            <w:proofErr w:type="gramEnd"/>
            <w:r w:rsidRPr="00E3414A">
              <w:rPr>
                <w:sz w:val="21"/>
                <w:szCs w:val="21"/>
              </w:rPr>
              <w:t xml:space="preserve"> and information from Chipping Norton’s Ward Councillors sitting on WODC.</w:t>
            </w:r>
          </w:p>
          <w:p w14:paraId="188CC5E0" w14:textId="498DC1BA" w:rsidR="00F454BC" w:rsidRDefault="00F454BC" w:rsidP="00D2526D">
            <w:pPr>
              <w:rPr>
                <w:sz w:val="21"/>
                <w:szCs w:val="21"/>
              </w:rPr>
            </w:pPr>
            <w:r>
              <w:rPr>
                <w:sz w:val="21"/>
                <w:szCs w:val="21"/>
              </w:rPr>
              <w:t xml:space="preserve">Cllr Saul gave a brief verbal update. </w:t>
            </w:r>
          </w:p>
          <w:p w14:paraId="49B04EA4" w14:textId="741E81A3" w:rsidR="004102D8" w:rsidRPr="004102D8" w:rsidRDefault="004102D8" w:rsidP="00D2526D">
            <w:pPr>
              <w:rPr>
                <w:sz w:val="21"/>
                <w:szCs w:val="21"/>
              </w:rPr>
            </w:pPr>
            <w:r>
              <w:rPr>
                <w:sz w:val="21"/>
                <w:szCs w:val="21"/>
              </w:rPr>
              <w:t xml:space="preserve">New housing development proposed on London Road </w:t>
            </w:r>
            <w:r w:rsidR="00C43D35">
              <w:rPr>
                <w:sz w:val="21"/>
                <w:szCs w:val="21"/>
              </w:rPr>
              <w:t xml:space="preserve">has a full-sized football pitch included, as this is something that the Town Council </w:t>
            </w:r>
            <w:proofErr w:type="gramStart"/>
            <w:r w:rsidR="00C43D35">
              <w:rPr>
                <w:sz w:val="21"/>
                <w:szCs w:val="21"/>
              </w:rPr>
              <w:t>had</w:t>
            </w:r>
            <w:proofErr w:type="gramEnd"/>
            <w:r w:rsidR="00C43D35">
              <w:rPr>
                <w:sz w:val="21"/>
                <w:szCs w:val="21"/>
              </w:rPr>
              <w:t xml:space="preserve"> been </w:t>
            </w:r>
            <w:r w:rsidR="002B1E70">
              <w:rPr>
                <w:sz w:val="21"/>
                <w:szCs w:val="21"/>
              </w:rPr>
              <w:t xml:space="preserve">pushing for in recent years. </w:t>
            </w:r>
          </w:p>
          <w:p w14:paraId="5637F4C3" w14:textId="78EA76D2" w:rsidR="00BB58A6" w:rsidRDefault="00BB58A6">
            <w:pPr>
              <w:pStyle w:val="BodyText"/>
              <w:rPr>
                <w:sz w:val="21"/>
                <w:szCs w:val="21"/>
              </w:rPr>
            </w:pPr>
          </w:p>
        </w:tc>
      </w:tr>
      <w:tr w:rsidR="00BB58A6" w14:paraId="53A0A11A" w14:textId="77777777" w:rsidTr="00BB58A6">
        <w:tc>
          <w:tcPr>
            <w:tcW w:w="1384" w:type="dxa"/>
          </w:tcPr>
          <w:p w14:paraId="77D3C050" w14:textId="77777777" w:rsidR="00BB58A6" w:rsidRDefault="00BB58A6">
            <w:pPr>
              <w:pStyle w:val="BodyText"/>
              <w:rPr>
                <w:sz w:val="21"/>
                <w:szCs w:val="21"/>
              </w:rPr>
            </w:pPr>
          </w:p>
        </w:tc>
        <w:tc>
          <w:tcPr>
            <w:tcW w:w="9608" w:type="dxa"/>
          </w:tcPr>
          <w:p w14:paraId="677FABB4" w14:textId="77777777" w:rsidR="00D2526D" w:rsidRPr="00E3414A" w:rsidRDefault="00D2526D" w:rsidP="00D2526D">
            <w:pPr>
              <w:pStyle w:val="Heading1"/>
              <w:tabs>
                <w:tab w:val="left" w:pos="1141"/>
              </w:tabs>
              <w:spacing w:before="265"/>
              <w:ind w:left="0" w:firstLine="0"/>
              <w:rPr>
                <w:sz w:val="21"/>
                <w:szCs w:val="21"/>
              </w:rPr>
            </w:pPr>
            <w:r w:rsidRPr="00E3414A">
              <w:rPr>
                <w:sz w:val="21"/>
                <w:szCs w:val="21"/>
              </w:rPr>
              <w:t xml:space="preserve">Oxfordshire County Councillors update </w:t>
            </w:r>
          </w:p>
          <w:p w14:paraId="27EB0B55" w14:textId="77777777" w:rsidR="00D2526D" w:rsidRDefault="00D2526D" w:rsidP="00D2526D">
            <w:pPr>
              <w:rPr>
                <w:sz w:val="21"/>
                <w:szCs w:val="21"/>
              </w:rPr>
            </w:pPr>
            <w:r w:rsidRPr="00D2526D">
              <w:rPr>
                <w:sz w:val="21"/>
                <w:szCs w:val="21"/>
              </w:rPr>
              <w:t>To receive any updates and information from Chipping Norton’s Ward Councillors sitting on WODC.</w:t>
            </w:r>
          </w:p>
          <w:p w14:paraId="69080442" w14:textId="041C194F" w:rsidR="00F454BC" w:rsidRDefault="00F454BC" w:rsidP="00D2526D">
            <w:pPr>
              <w:rPr>
                <w:b/>
                <w:bCs/>
                <w:sz w:val="21"/>
                <w:szCs w:val="21"/>
              </w:rPr>
            </w:pPr>
            <w:r>
              <w:rPr>
                <w:b/>
                <w:bCs/>
                <w:sz w:val="21"/>
                <w:szCs w:val="21"/>
              </w:rPr>
              <w:t xml:space="preserve">Cllr Coleman queried the closure of the Ace Centre </w:t>
            </w:r>
            <w:r w:rsidR="00D5046D">
              <w:rPr>
                <w:b/>
                <w:bCs/>
                <w:sz w:val="21"/>
                <w:szCs w:val="21"/>
              </w:rPr>
              <w:t xml:space="preserve">nursery </w:t>
            </w:r>
            <w:proofErr w:type="gramStart"/>
            <w:r w:rsidR="00D5046D">
              <w:rPr>
                <w:b/>
                <w:bCs/>
                <w:sz w:val="21"/>
                <w:szCs w:val="21"/>
              </w:rPr>
              <w:t>closure?</w:t>
            </w:r>
            <w:proofErr w:type="gramEnd"/>
            <w:r w:rsidR="00D5046D">
              <w:rPr>
                <w:b/>
                <w:bCs/>
                <w:sz w:val="21"/>
                <w:szCs w:val="21"/>
              </w:rPr>
              <w:t xml:space="preserve"> Cllr Saul noted that here is a consultation which ends on the </w:t>
            </w:r>
            <w:proofErr w:type="gramStart"/>
            <w:r w:rsidR="00D5046D">
              <w:rPr>
                <w:b/>
                <w:bCs/>
                <w:sz w:val="21"/>
                <w:szCs w:val="21"/>
              </w:rPr>
              <w:t>12</w:t>
            </w:r>
            <w:r w:rsidR="00D5046D" w:rsidRPr="00D5046D">
              <w:rPr>
                <w:b/>
                <w:bCs/>
                <w:sz w:val="21"/>
                <w:szCs w:val="21"/>
                <w:vertAlign w:val="superscript"/>
              </w:rPr>
              <w:t>th</w:t>
            </w:r>
            <w:proofErr w:type="gramEnd"/>
            <w:r w:rsidR="00D5046D">
              <w:rPr>
                <w:b/>
                <w:bCs/>
                <w:sz w:val="21"/>
                <w:szCs w:val="21"/>
              </w:rPr>
              <w:t xml:space="preserve"> December – urged anyone who used the service to make their voices heard. </w:t>
            </w:r>
          </w:p>
          <w:p w14:paraId="737A1327" w14:textId="77777777" w:rsidR="00CC0739" w:rsidRDefault="00CC0739" w:rsidP="00D2526D">
            <w:pPr>
              <w:rPr>
                <w:b/>
                <w:bCs/>
                <w:sz w:val="21"/>
                <w:szCs w:val="21"/>
              </w:rPr>
            </w:pPr>
          </w:p>
          <w:p w14:paraId="357BCA55" w14:textId="2845BB1A" w:rsidR="00CC0739" w:rsidRDefault="00CC0739" w:rsidP="00D2526D">
            <w:pPr>
              <w:rPr>
                <w:b/>
                <w:bCs/>
                <w:sz w:val="21"/>
                <w:szCs w:val="21"/>
              </w:rPr>
            </w:pPr>
            <w:r>
              <w:rPr>
                <w:b/>
                <w:bCs/>
                <w:sz w:val="21"/>
                <w:szCs w:val="21"/>
              </w:rPr>
              <w:t xml:space="preserve">Fire Service </w:t>
            </w:r>
            <w:r w:rsidR="00962F6C">
              <w:rPr>
                <w:b/>
                <w:bCs/>
                <w:sz w:val="21"/>
                <w:szCs w:val="21"/>
              </w:rPr>
              <w:t>–</w:t>
            </w:r>
            <w:r>
              <w:rPr>
                <w:b/>
                <w:bCs/>
                <w:sz w:val="21"/>
                <w:szCs w:val="21"/>
              </w:rPr>
              <w:t xml:space="preserve"> </w:t>
            </w:r>
            <w:r w:rsidR="00962F6C">
              <w:rPr>
                <w:b/>
                <w:bCs/>
                <w:sz w:val="21"/>
                <w:szCs w:val="21"/>
              </w:rPr>
              <w:t>County perspective – worried that the plans equate to cuts in Woodstock and Eynsham and 42 firefighter posts</w:t>
            </w:r>
            <w:r w:rsidR="004B13A5">
              <w:rPr>
                <w:b/>
                <w:bCs/>
                <w:sz w:val="21"/>
                <w:szCs w:val="21"/>
              </w:rPr>
              <w:t xml:space="preserve">, leading to reduced nighttime cover for Oxfordshire and slower response times. </w:t>
            </w:r>
            <w:r w:rsidR="002A6EA9">
              <w:rPr>
                <w:b/>
                <w:bCs/>
                <w:sz w:val="21"/>
                <w:szCs w:val="21"/>
              </w:rPr>
              <w:t xml:space="preserve">Supporting the Fire Brigade Union recommendations. </w:t>
            </w:r>
          </w:p>
          <w:p w14:paraId="4CC23B66" w14:textId="19B16947" w:rsidR="0006799D" w:rsidRDefault="0006799D" w:rsidP="00D2526D">
            <w:pPr>
              <w:rPr>
                <w:b/>
                <w:bCs/>
                <w:sz w:val="21"/>
                <w:szCs w:val="21"/>
              </w:rPr>
            </w:pPr>
            <w:r>
              <w:rPr>
                <w:b/>
                <w:bCs/>
                <w:sz w:val="21"/>
                <w:szCs w:val="21"/>
              </w:rPr>
              <w:t>Chipping Norton – increasing provision as there is a proposed full</w:t>
            </w:r>
            <w:r w:rsidR="005A22CF">
              <w:rPr>
                <w:b/>
                <w:bCs/>
                <w:sz w:val="21"/>
                <w:szCs w:val="21"/>
              </w:rPr>
              <w:t>-</w:t>
            </w:r>
            <w:r>
              <w:rPr>
                <w:b/>
                <w:bCs/>
                <w:sz w:val="21"/>
                <w:szCs w:val="21"/>
              </w:rPr>
              <w:t xml:space="preserve">time fire crew during the day. </w:t>
            </w:r>
            <w:r w:rsidR="00C27603">
              <w:rPr>
                <w:b/>
                <w:bCs/>
                <w:sz w:val="21"/>
                <w:szCs w:val="21"/>
              </w:rPr>
              <w:t xml:space="preserve">Cllr Saul is pushing for two fire engines to be stationed in the Chipping Norton fire station, as 50% of call out responses require two fire </w:t>
            </w:r>
            <w:proofErr w:type="gramStart"/>
            <w:r w:rsidR="00C27603">
              <w:rPr>
                <w:b/>
                <w:bCs/>
                <w:sz w:val="21"/>
                <w:szCs w:val="21"/>
              </w:rPr>
              <w:t>engines</w:t>
            </w:r>
            <w:proofErr w:type="gramEnd"/>
            <w:r w:rsidR="00C27603">
              <w:rPr>
                <w:b/>
                <w:bCs/>
                <w:sz w:val="21"/>
                <w:szCs w:val="21"/>
              </w:rPr>
              <w:t xml:space="preserve"> and the response is better if stationed at the same station. </w:t>
            </w:r>
            <w:r w:rsidR="000075AD">
              <w:rPr>
                <w:b/>
                <w:bCs/>
                <w:sz w:val="21"/>
                <w:szCs w:val="21"/>
              </w:rPr>
              <w:t xml:space="preserve">Cllr Akers proposed that the TC formally proposes </w:t>
            </w:r>
            <w:r w:rsidR="000075AD">
              <w:rPr>
                <w:b/>
                <w:bCs/>
                <w:sz w:val="21"/>
                <w:szCs w:val="21"/>
              </w:rPr>
              <w:lastRenderedPageBreak/>
              <w:t>the closure</w:t>
            </w:r>
          </w:p>
          <w:p w14:paraId="597990C1" w14:textId="27BE2B1F" w:rsidR="00287E5C" w:rsidRDefault="00287E5C" w:rsidP="00287E5C">
            <w:pPr>
              <w:pStyle w:val="ListParagraph"/>
              <w:numPr>
                <w:ilvl w:val="0"/>
                <w:numId w:val="10"/>
              </w:numPr>
              <w:rPr>
                <w:b/>
                <w:bCs/>
                <w:sz w:val="21"/>
                <w:szCs w:val="21"/>
              </w:rPr>
            </w:pPr>
            <w:r>
              <w:rPr>
                <w:b/>
                <w:bCs/>
                <w:sz w:val="21"/>
                <w:szCs w:val="21"/>
              </w:rPr>
              <w:t>Cllr Akers formally represent the council</w:t>
            </w:r>
          </w:p>
          <w:p w14:paraId="33CB515E" w14:textId="715D9A06" w:rsidR="00287E5C" w:rsidRDefault="00287E5C" w:rsidP="00287E5C">
            <w:pPr>
              <w:pStyle w:val="ListParagraph"/>
              <w:numPr>
                <w:ilvl w:val="0"/>
                <w:numId w:val="10"/>
              </w:numPr>
              <w:rPr>
                <w:b/>
                <w:bCs/>
                <w:sz w:val="21"/>
                <w:szCs w:val="21"/>
              </w:rPr>
            </w:pPr>
            <w:r>
              <w:rPr>
                <w:b/>
                <w:bCs/>
                <w:sz w:val="21"/>
                <w:szCs w:val="21"/>
              </w:rPr>
              <w:t xml:space="preserve">That the Council formally opposes </w:t>
            </w:r>
            <w:proofErr w:type="gramStart"/>
            <w:r>
              <w:rPr>
                <w:b/>
                <w:bCs/>
                <w:sz w:val="21"/>
                <w:szCs w:val="21"/>
              </w:rPr>
              <w:t>to close the ace centre closure</w:t>
            </w:r>
            <w:proofErr w:type="gramEnd"/>
            <w:r>
              <w:rPr>
                <w:b/>
                <w:bCs/>
                <w:sz w:val="21"/>
                <w:szCs w:val="21"/>
              </w:rPr>
              <w:t xml:space="preserve">. </w:t>
            </w:r>
          </w:p>
          <w:p w14:paraId="2CEC308B" w14:textId="7E73FFDD" w:rsidR="00334F4F" w:rsidRDefault="00334F4F" w:rsidP="00334F4F">
            <w:pPr>
              <w:rPr>
                <w:b/>
                <w:bCs/>
                <w:sz w:val="21"/>
                <w:szCs w:val="21"/>
              </w:rPr>
            </w:pPr>
            <w:r>
              <w:rPr>
                <w:b/>
                <w:bCs/>
                <w:sz w:val="21"/>
                <w:szCs w:val="21"/>
              </w:rPr>
              <w:t>Seconded by Mike Cahill, Abstaining – Cllrs Graves, Festa, Finney</w:t>
            </w:r>
            <w:r w:rsidR="000721B5">
              <w:rPr>
                <w:b/>
                <w:bCs/>
                <w:sz w:val="21"/>
                <w:szCs w:val="21"/>
              </w:rPr>
              <w:t xml:space="preserve">. Motion carried. </w:t>
            </w:r>
          </w:p>
          <w:p w14:paraId="5050717F" w14:textId="77777777" w:rsidR="00334F4F" w:rsidRDefault="00334F4F" w:rsidP="00334F4F">
            <w:pPr>
              <w:rPr>
                <w:b/>
                <w:bCs/>
                <w:sz w:val="21"/>
                <w:szCs w:val="21"/>
              </w:rPr>
            </w:pPr>
          </w:p>
          <w:p w14:paraId="7291E0B0" w14:textId="6353FBCB" w:rsidR="00334F4F" w:rsidRPr="00334F4F" w:rsidRDefault="00334F4F" w:rsidP="00334F4F">
            <w:pPr>
              <w:rPr>
                <w:b/>
                <w:bCs/>
                <w:sz w:val="21"/>
                <w:szCs w:val="21"/>
              </w:rPr>
            </w:pPr>
            <w:r>
              <w:rPr>
                <w:b/>
                <w:bCs/>
                <w:sz w:val="21"/>
                <w:szCs w:val="21"/>
              </w:rPr>
              <w:t xml:space="preserve">RESOLVED: That the </w:t>
            </w:r>
          </w:p>
          <w:p w14:paraId="1185C343" w14:textId="77777777" w:rsidR="00BB58A6" w:rsidRDefault="00BB58A6">
            <w:pPr>
              <w:pStyle w:val="BodyText"/>
              <w:rPr>
                <w:sz w:val="21"/>
                <w:szCs w:val="21"/>
              </w:rPr>
            </w:pPr>
          </w:p>
        </w:tc>
      </w:tr>
      <w:tr w:rsidR="00BB58A6" w14:paraId="4EE01339" w14:textId="77777777" w:rsidTr="00BB58A6">
        <w:tc>
          <w:tcPr>
            <w:tcW w:w="1384" w:type="dxa"/>
          </w:tcPr>
          <w:p w14:paraId="7DB9CCEF" w14:textId="77777777" w:rsidR="00BB58A6" w:rsidRDefault="00BB58A6">
            <w:pPr>
              <w:pStyle w:val="BodyText"/>
              <w:rPr>
                <w:sz w:val="21"/>
                <w:szCs w:val="21"/>
              </w:rPr>
            </w:pPr>
          </w:p>
        </w:tc>
        <w:tc>
          <w:tcPr>
            <w:tcW w:w="9608" w:type="dxa"/>
          </w:tcPr>
          <w:p w14:paraId="0C2DDED7" w14:textId="77777777" w:rsidR="00D2526D" w:rsidRPr="00E3414A" w:rsidRDefault="00D2526D" w:rsidP="00D2526D">
            <w:pPr>
              <w:pStyle w:val="Heading1"/>
              <w:tabs>
                <w:tab w:val="left" w:pos="1131"/>
              </w:tabs>
              <w:spacing w:before="1"/>
              <w:ind w:left="0" w:firstLine="0"/>
              <w:rPr>
                <w:sz w:val="21"/>
                <w:szCs w:val="21"/>
              </w:rPr>
            </w:pPr>
            <w:r w:rsidRPr="00E3414A">
              <w:rPr>
                <w:sz w:val="21"/>
                <w:szCs w:val="21"/>
              </w:rPr>
              <w:t>Civic</w:t>
            </w:r>
            <w:r w:rsidRPr="00E3414A">
              <w:rPr>
                <w:spacing w:val="-10"/>
                <w:sz w:val="21"/>
                <w:szCs w:val="21"/>
              </w:rPr>
              <w:t xml:space="preserve"> </w:t>
            </w:r>
            <w:r w:rsidRPr="00E3414A">
              <w:rPr>
                <w:spacing w:val="-2"/>
                <w:sz w:val="21"/>
                <w:szCs w:val="21"/>
              </w:rPr>
              <w:t>announcements</w:t>
            </w:r>
          </w:p>
          <w:p w14:paraId="56CA9AF2" w14:textId="730F096A" w:rsidR="00D2526D" w:rsidRPr="00E3414A" w:rsidRDefault="00D2526D" w:rsidP="00D2526D">
            <w:pPr>
              <w:pStyle w:val="BodyText"/>
              <w:rPr>
                <w:sz w:val="21"/>
                <w:szCs w:val="21"/>
              </w:rPr>
            </w:pPr>
            <w:r w:rsidRPr="00E3414A">
              <w:rPr>
                <w:sz w:val="21"/>
                <w:szCs w:val="21"/>
              </w:rPr>
              <w:t>To</w:t>
            </w:r>
            <w:r w:rsidRPr="00E3414A">
              <w:rPr>
                <w:spacing w:val="-10"/>
                <w:sz w:val="21"/>
                <w:szCs w:val="21"/>
              </w:rPr>
              <w:t xml:space="preserve"> </w:t>
            </w:r>
            <w:r w:rsidRPr="00E3414A">
              <w:rPr>
                <w:sz w:val="21"/>
                <w:szCs w:val="21"/>
              </w:rPr>
              <w:t>receive</w:t>
            </w:r>
            <w:r w:rsidRPr="00E3414A">
              <w:rPr>
                <w:spacing w:val="-8"/>
                <w:sz w:val="21"/>
                <w:szCs w:val="21"/>
              </w:rPr>
              <w:t xml:space="preserve"> </w:t>
            </w:r>
            <w:r w:rsidRPr="00E3414A">
              <w:rPr>
                <w:sz w:val="21"/>
                <w:szCs w:val="21"/>
              </w:rPr>
              <w:t>a</w:t>
            </w:r>
            <w:r w:rsidRPr="00E3414A">
              <w:rPr>
                <w:spacing w:val="-9"/>
                <w:sz w:val="21"/>
                <w:szCs w:val="21"/>
              </w:rPr>
              <w:t xml:space="preserve"> </w:t>
            </w:r>
            <w:r w:rsidRPr="00E3414A">
              <w:rPr>
                <w:sz w:val="21"/>
                <w:szCs w:val="21"/>
              </w:rPr>
              <w:t>report</w:t>
            </w:r>
            <w:r w:rsidRPr="00E3414A">
              <w:rPr>
                <w:spacing w:val="-8"/>
                <w:sz w:val="21"/>
                <w:szCs w:val="21"/>
              </w:rPr>
              <w:t xml:space="preserve"> </w:t>
            </w:r>
            <w:r w:rsidRPr="00E3414A">
              <w:rPr>
                <w:sz w:val="21"/>
                <w:szCs w:val="21"/>
              </w:rPr>
              <w:t>from</w:t>
            </w:r>
            <w:r w:rsidRPr="00E3414A">
              <w:rPr>
                <w:spacing w:val="-8"/>
                <w:sz w:val="21"/>
                <w:szCs w:val="21"/>
              </w:rPr>
              <w:t xml:space="preserve"> </w:t>
            </w:r>
            <w:r w:rsidRPr="00E3414A">
              <w:rPr>
                <w:sz w:val="21"/>
                <w:szCs w:val="21"/>
              </w:rPr>
              <w:t>The</w:t>
            </w:r>
            <w:r w:rsidRPr="00E3414A">
              <w:rPr>
                <w:spacing w:val="-9"/>
                <w:sz w:val="21"/>
                <w:szCs w:val="21"/>
              </w:rPr>
              <w:t xml:space="preserve"> </w:t>
            </w:r>
            <w:r w:rsidRPr="00E3414A">
              <w:rPr>
                <w:sz w:val="21"/>
                <w:szCs w:val="21"/>
              </w:rPr>
              <w:t>Mayor</w:t>
            </w:r>
            <w:r w:rsidRPr="00E3414A">
              <w:rPr>
                <w:spacing w:val="-9"/>
                <w:sz w:val="21"/>
                <w:szCs w:val="21"/>
              </w:rPr>
              <w:t xml:space="preserve"> </w:t>
            </w:r>
            <w:r w:rsidRPr="00E3414A">
              <w:rPr>
                <w:sz w:val="21"/>
                <w:szCs w:val="21"/>
              </w:rPr>
              <w:t>on</w:t>
            </w:r>
            <w:r w:rsidRPr="00E3414A">
              <w:rPr>
                <w:spacing w:val="-8"/>
                <w:sz w:val="21"/>
                <w:szCs w:val="21"/>
              </w:rPr>
              <w:t xml:space="preserve"> </w:t>
            </w:r>
            <w:r w:rsidRPr="00E3414A">
              <w:rPr>
                <w:sz w:val="21"/>
                <w:szCs w:val="21"/>
              </w:rPr>
              <w:t>Civic</w:t>
            </w:r>
            <w:r w:rsidRPr="00E3414A">
              <w:rPr>
                <w:spacing w:val="-8"/>
                <w:sz w:val="21"/>
                <w:szCs w:val="21"/>
              </w:rPr>
              <w:t xml:space="preserve"> </w:t>
            </w:r>
            <w:r w:rsidRPr="00E3414A">
              <w:rPr>
                <w:sz w:val="21"/>
                <w:szCs w:val="21"/>
              </w:rPr>
              <w:t>engagement</w:t>
            </w:r>
            <w:r w:rsidRPr="00E3414A">
              <w:rPr>
                <w:spacing w:val="-8"/>
                <w:sz w:val="21"/>
                <w:szCs w:val="21"/>
              </w:rPr>
              <w:t xml:space="preserve"> </w:t>
            </w:r>
            <w:r w:rsidRPr="00E3414A">
              <w:rPr>
                <w:sz w:val="21"/>
                <w:szCs w:val="21"/>
              </w:rPr>
              <w:t>and</w:t>
            </w:r>
            <w:r w:rsidRPr="00E3414A">
              <w:rPr>
                <w:spacing w:val="-10"/>
                <w:sz w:val="21"/>
                <w:szCs w:val="21"/>
              </w:rPr>
              <w:t xml:space="preserve"> </w:t>
            </w:r>
            <w:r w:rsidRPr="00E3414A">
              <w:rPr>
                <w:spacing w:val="-2"/>
                <w:sz w:val="21"/>
                <w:szCs w:val="21"/>
              </w:rPr>
              <w:t>activities.</w:t>
            </w:r>
            <w:r w:rsidR="00E43011">
              <w:rPr>
                <w:spacing w:val="-2"/>
                <w:sz w:val="21"/>
                <w:szCs w:val="21"/>
              </w:rPr>
              <w:br/>
              <w:t xml:space="preserve">For the TC to check in with Chris Grain – Pavements officer. To ask about the </w:t>
            </w:r>
            <w:r w:rsidR="00B05B27">
              <w:rPr>
                <w:spacing w:val="-2"/>
                <w:sz w:val="21"/>
                <w:szCs w:val="21"/>
              </w:rPr>
              <w:t>progress with gulley</w:t>
            </w:r>
            <w:r w:rsidR="000C7263">
              <w:rPr>
                <w:spacing w:val="-2"/>
                <w:sz w:val="21"/>
                <w:szCs w:val="21"/>
              </w:rPr>
              <w:t xml:space="preserve"> cleansing and other progress. </w:t>
            </w:r>
          </w:p>
          <w:p w14:paraId="5BF7DCD7" w14:textId="77777777" w:rsidR="00BB58A6" w:rsidRDefault="00BB58A6">
            <w:pPr>
              <w:pStyle w:val="BodyText"/>
              <w:rPr>
                <w:sz w:val="21"/>
                <w:szCs w:val="21"/>
              </w:rPr>
            </w:pPr>
          </w:p>
        </w:tc>
      </w:tr>
      <w:tr w:rsidR="00BB58A6" w14:paraId="3F25FF79" w14:textId="77777777" w:rsidTr="00BB58A6">
        <w:tc>
          <w:tcPr>
            <w:tcW w:w="1384" w:type="dxa"/>
          </w:tcPr>
          <w:p w14:paraId="2E113AEA" w14:textId="77777777" w:rsidR="00BB58A6" w:rsidRDefault="00BB58A6">
            <w:pPr>
              <w:pStyle w:val="BodyText"/>
              <w:rPr>
                <w:sz w:val="21"/>
                <w:szCs w:val="21"/>
              </w:rPr>
            </w:pPr>
          </w:p>
        </w:tc>
        <w:tc>
          <w:tcPr>
            <w:tcW w:w="9608" w:type="dxa"/>
          </w:tcPr>
          <w:p w14:paraId="336F231B" w14:textId="77777777" w:rsidR="00D2526D" w:rsidRPr="00E3414A" w:rsidRDefault="00D2526D" w:rsidP="00D2526D">
            <w:pPr>
              <w:pStyle w:val="Heading1"/>
              <w:tabs>
                <w:tab w:val="left" w:pos="1131"/>
              </w:tabs>
              <w:ind w:left="0" w:firstLine="0"/>
              <w:rPr>
                <w:sz w:val="21"/>
                <w:szCs w:val="21"/>
              </w:rPr>
            </w:pPr>
            <w:r w:rsidRPr="00E3414A">
              <w:rPr>
                <w:sz w:val="21"/>
                <w:szCs w:val="21"/>
              </w:rPr>
              <w:t xml:space="preserve">Reports from representatives of outside bodies </w:t>
            </w:r>
          </w:p>
          <w:p w14:paraId="61BCEFDE" w14:textId="77777777" w:rsidR="00BB58A6" w:rsidRDefault="00D2526D" w:rsidP="00D2526D">
            <w:pPr>
              <w:pStyle w:val="BodyText"/>
              <w:rPr>
                <w:sz w:val="21"/>
                <w:szCs w:val="21"/>
              </w:rPr>
            </w:pPr>
            <w:r w:rsidRPr="00795BCF">
              <w:rPr>
                <w:sz w:val="21"/>
                <w:szCs w:val="21"/>
              </w:rPr>
              <w:t>To receive an update from members who sit on outside bodies.</w:t>
            </w:r>
          </w:p>
          <w:p w14:paraId="66719D82" w14:textId="77777777" w:rsidR="000C7263" w:rsidRDefault="002B616F" w:rsidP="00D2526D">
            <w:pPr>
              <w:pStyle w:val="BodyText"/>
              <w:rPr>
                <w:sz w:val="21"/>
                <w:szCs w:val="21"/>
              </w:rPr>
            </w:pPr>
            <w:proofErr w:type="spellStart"/>
            <w:r>
              <w:rPr>
                <w:sz w:val="21"/>
                <w:szCs w:val="21"/>
              </w:rPr>
              <w:t>Stintholders</w:t>
            </w:r>
            <w:proofErr w:type="spellEnd"/>
            <w:r>
              <w:rPr>
                <w:sz w:val="21"/>
                <w:szCs w:val="21"/>
              </w:rPr>
              <w:t xml:space="preserve"> meeting for Field Reeves – keen to work on sports pitches. </w:t>
            </w:r>
          </w:p>
          <w:p w14:paraId="660DEC10" w14:textId="7E9620E2" w:rsidR="007715BD" w:rsidRDefault="007715BD" w:rsidP="00D2526D">
            <w:pPr>
              <w:pStyle w:val="BodyText"/>
              <w:rPr>
                <w:sz w:val="21"/>
                <w:szCs w:val="21"/>
              </w:rPr>
            </w:pPr>
            <w:r>
              <w:rPr>
                <w:sz w:val="21"/>
                <w:szCs w:val="21"/>
              </w:rPr>
              <w:t xml:space="preserve">Cllr Cahill gave an update on Thames Valley policing </w:t>
            </w:r>
            <w:r w:rsidR="0063040B">
              <w:rPr>
                <w:sz w:val="21"/>
                <w:szCs w:val="21"/>
              </w:rPr>
              <w:t>–</w:t>
            </w:r>
            <w:r>
              <w:rPr>
                <w:sz w:val="21"/>
                <w:szCs w:val="21"/>
              </w:rPr>
              <w:t xml:space="preserve"> </w:t>
            </w:r>
            <w:r w:rsidR="0063040B">
              <w:rPr>
                <w:sz w:val="21"/>
                <w:szCs w:val="21"/>
              </w:rPr>
              <w:t xml:space="preserve">Spike in shoplifting from Shell garage. </w:t>
            </w:r>
            <w:r w:rsidR="00D02E3D">
              <w:rPr>
                <w:sz w:val="21"/>
                <w:szCs w:val="21"/>
              </w:rPr>
              <w:t xml:space="preserve">Theft from motor vehicles at beauty spots is still high. TVP are urging residents not to have anything valuable on show in vehicles. </w:t>
            </w:r>
          </w:p>
        </w:tc>
      </w:tr>
      <w:tr w:rsidR="00BB58A6" w14:paraId="1738C6B6" w14:textId="77777777" w:rsidTr="00BB58A6">
        <w:tc>
          <w:tcPr>
            <w:tcW w:w="1384" w:type="dxa"/>
          </w:tcPr>
          <w:p w14:paraId="255E9834" w14:textId="77777777" w:rsidR="00BB58A6" w:rsidRDefault="00BB58A6">
            <w:pPr>
              <w:pStyle w:val="BodyText"/>
              <w:rPr>
                <w:sz w:val="21"/>
                <w:szCs w:val="21"/>
              </w:rPr>
            </w:pPr>
          </w:p>
        </w:tc>
        <w:tc>
          <w:tcPr>
            <w:tcW w:w="9608" w:type="dxa"/>
          </w:tcPr>
          <w:p w14:paraId="44F9DF42" w14:textId="77777777" w:rsidR="00D2526D" w:rsidRPr="00E3414A" w:rsidRDefault="00D2526D" w:rsidP="00D2526D">
            <w:pPr>
              <w:pStyle w:val="Heading1"/>
              <w:tabs>
                <w:tab w:val="left" w:pos="1132"/>
              </w:tabs>
              <w:spacing w:before="264" w:line="240" w:lineRule="auto"/>
              <w:ind w:left="0" w:firstLine="0"/>
              <w:rPr>
                <w:sz w:val="21"/>
                <w:szCs w:val="21"/>
              </w:rPr>
            </w:pPr>
            <w:r w:rsidRPr="00E3414A">
              <w:rPr>
                <w:sz w:val="21"/>
                <w:szCs w:val="21"/>
              </w:rPr>
              <w:t>Minutes</w:t>
            </w:r>
            <w:r w:rsidRPr="00E3414A">
              <w:rPr>
                <w:spacing w:val="-11"/>
                <w:sz w:val="21"/>
                <w:szCs w:val="21"/>
              </w:rPr>
              <w:t xml:space="preserve"> </w:t>
            </w:r>
            <w:r w:rsidRPr="00E3414A">
              <w:rPr>
                <w:sz w:val="21"/>
                <w:szCs w:val="21"/>
              </w:rPr>
              <w:t>and</w:t>
            </w:r>
            <w:r w:rsidRPr="00E3414A">
              <w:rPr>
                <w:spacing w:val="-10"/>
                <w:sz w:val="21"/>
                <w:szCs w:val="21"/>
              </w:rPr>
              <w:t xml:space="preserve"> </w:t>
            </w:r>
            <w:r w:rsidRPr="00E3414A">
              <w:rPr>
                <w:sz w:val="21"/>
                <w:szCs w:val="21"/>
              </w:rPr>
              <w:t>reports</w:t>
            </w:r>
            <w:r w:rsidRPr="00E3414A">
              <w:rPr>
                <w:spacing w:val="-10"/>
                <w:sz w:val="21"/>
                <w:szCs w:val="21"/>
              </w:rPr>
              <w:t xml:space="preserve"> </w:t>
            </w:r>
            <w:r w:rsidRPr="00E3414A">
              <w:rPr>
                <w:sz w:val="21"/>
                <w:szCs w:val="21"/>
              </w:rPr>
              <w:t>from</w:t>
            </w:r>
            <w:r w:rsidRPr="00E3414A">
              <w:rPr>
                <w:spacing w:val="-11"/>
                <w:sz w:val="21"/>
                <w:szCs w:val="21"/>
              </w:rPr>
              <w:t xml:space="preserve"> </w:t>
            </w:r>
            <w:r w:rsidRPr="00E3414A">
              <w:rPr>
                <w:spacing w:val="-2"/>
                <w:sz w:val="21"/>
                <w:szCs w:val="21"/>
              </w:rPr>
              <w:t>Committees</w:t>
            </w:r>
          </w:p>
          <w:p w14:paraId="40F6C250" w14:textId="77777777" w:rsidR="00D2526D" w:rsidRPr="00E3414A" w:rsidRDefault="00D2526D" w:rsidP="00D2526D">
            <w:pPr>
              <w:pStyle w:val="BodyText"/>
              <w:spacing w:line="265" w:lineRule="exact"/>
              <w:rPr>
                <w:sz w:val="21"/>
                <w:szCs w:val="21"/>
              </w:rPr>
            </w:pPr>
            <w:r w:rsidRPr="00E3414A">
              <w:rPr>
                <w:sz w:val="21"/>
                <w:szCs w:val="21"/>
              </w:rPr>
              <w:t>To</w:t>
            </w:r>
            <w:r w:rsidRPr="00E3414A">
              <w:rPr>
                <w:spacing w:val="-11"/>
                <w:sz w:val="21"/>
                <w:szCs w:val="21"/>
              </w:rPr>
              <w:t xml:space="preserve"> </w:t>
            </w:r>
            <w:r w:rsidRPr="00E3414A">
              <w:rPr>
                <w:sz w:val="21"/>
                <w:szCs w:val="21"/>
              </w:rPr>
              <w:t>note</w:t>
            </w:r>
            <w:r w:rsidRPr="00E3414A">
              <w:rPr>
                <w:spacing w:val="-10"/>
                <w:sz w:val="21"/>
                <w:szCs w:val="21"/>
              </w:rPr>
              <w:t xml:space="preserve"> </w:t>
            </w:r>
            <w:r w:rsidRPr="00E3414A">
              <w:rPr>
                <w:sz w:val="21"/>
                <w:szCs w:val="21"/>
              </w:rPr>
              <w:t>the</w:t>
            </w:r>
            <w:r w:rsidRPr="00E3414A">
              <w:rPr>
                <w:spacing w:val="-9"/>
                <w:sz w:val="21"/>
                <w:szCs w:val="21"/>
              </w:rPr>
              <w:t xml:space="preserve"> </w:t>
            </w:r>
            <w:r w:rsidRPr="00E3414A">
              <w:rPr>
                <w:sz w:val="21"/>
                <w:szCs w:val="21"/>
              </w:rPr>
              <w:t>draft</w:t>
            </w:r>
            <w:r w:rsidRPr="00E3414A">
              <w:rPr>
                <w:spacing w:val="-9"/>
                <w:sz w:val="21"/>
                <w:szCs w:val="21"/>
              </w:rPr>
              <w:t xml:space="preserve"> </w:t>
            </w:r>
            <w:r w:rsidRPr="00E3414A">
              <w:rPr>
                <w:sz w:val="21"/>
                <w:szCs w:val="21"/>
              </w:rPr>
              <w:t>minutes</w:t>
            </w:r>
            <w:r w:rsidRPr="00E3414A">
              <w:rPr>
                <w:spacing w:val="-9"/>
                <w:sz w:val="21"/>
                <w:szCs w:val="21"/>
              </w:rPr>
              <w:t xml:space="preserve"> and any related recommendations </w:t>
            </w:r>
            <w:r w:rsidRPr="00E3414A">
              <w:rPr>
                <w:sz w:val="21"/>
                <w:szCs w:val="21"/>
              </w:rPr>
              <w:t>of</w:t>
            </w:r>
            <w:r w:rsidRPr="00E3414A">
              <w:rPr>
                <w:spacing w:val="-10"/>
                <w:sz w:val="21"/>
                <w:szCs w:val="21"/>
              </w:rPr>
              <w:t xml:space="preserve"> </w:t>
            </w:r>
            <w:r w:rsidRPr="00E3414A">
              <w:rPr>
                <w:sz w:val="21"/>
                <w:szCs w:val="21"/>
              </w:rPr>
              <w:t>the</w:t>
            </w:r>
            <w:r w:rsidRPr="00E3414A">
              <w:rPr>
                <w:spacing w:val="-10"/>
                <w:sz w:val="21"/>
                <w:szCs w:val="21"/>
              </w:rPr>
              <w:t xml:space="preserve"> </w:t>
            </w:r>
            <w:r w:rsidRPr="00E3414A">
              <w:rPr>
                <w:sz w:val="21"/>
                <w:szCs w:val="21"/>
              </w:rPr>
              <w:t>following</w:t>
            </w:r>
            <w:r w:rsidRPr="00E3414A">
              <w:rPr>
                <w:spacing w:val="-11"/>
                <w:sz w:val="21"/>
                <w:szCs w:val="21"/>
              </w:rPr>
              <w:t xml:space="preserve"> </w:t>
            </w:r>
            <w:r w:rsidRPr="00E3414A">
              <w:rPr>
                <w:sz w:val="21"/>
                <w:szCs w:val="21"/>
              </w:rPr>
              <w:t>committee</w:t>
            </w:r>
            <w:r w:rsidRPr="00E3414A">
              <w:rPr>
                <w:spacing w:val="-10"/>
                <w:sz w:val="21"/>
                <w:szCs w:val="21"/>
              </w:rPr>
              <w:t xml:space="preserve"> </w:t>
            </w:r>
            <w:r w:rsidRPr="00E3414A">
              <w:rPr>
                <w:sz w:val="21"/>
                <w:szCs w:val="21"/>
              </w:rPr>
              <w:t>and</w:t>
            </w:r>
            <w:r w:rsidRPr="00E3414A">
              <w:rPr>
                <w:spacing w:val="-11"/>
                <w:sz w:val="21"/>
                <w:szCs w:val="21"/>
              </w:rPr>
              <w:t xml:space="preserve"> </w:t>
            </w:r>
            <w:r w:rsidRPr="00E3414A">
              <w:rPr>
                <w:sz w:val="21"/>
                <w:szCs w:val="21"/>
              </w:rPr>
              <w:t>sub-committee</w:t>
            </w:r>
            <w:r w:rsidRPr="00E3414A">
              <w:rPr>
                <w:spacing w:val="-9"/>
                <w:sz w:val="21"/>
                <w:szCs w:val="21"/>
              </w:rPr>
              <w:t xml:space="preserve"> </w:t>
            </w:r>
            <w:r w:rsidRPr="00E3414A">
              <w:rPr>
                <w:spacing w:val="-2"/>
                <w:sz w:val="21"/>
                <w:szCs w:val="21"/>
              </w:rPr>
              <w:t>meetings:</w:t>
            </w:r>
          </w:p>
          <w:p w14:paraId="55896103" w14:textId="77777777" w:rsidR="00D2526D" w:rsidRDefault="00D2526D" w:rsidP="00D2526D">
            <w:pPr>
              <w:pStyle w:val="ListParagraph"/>
              <w:numPr>
                <w:ilvl w:val="0"/>
                <w:numId w:val="1"/>
              </w:numPr>
              <w:tabs>
                <w:tab w:val="left" w:pos="1853"/>
              </w:tabs>
              <w:spacing w:line="240" w:lineRule="auto"/>
              <w:rPr>
                <w:sz w:val="21"/>
                <w:szCs w:val="21"/>
              </w:rPr>
            </w:pPr>
            <w:r w:rsidRPr="00E3414A">
              <w:rPr>
                <w:sz w:val="21"/>
                <w:szCs w:val="21"/>
              </w:rPr>
              <w:t xml:space="preserve">Staffing Sub-Committee, </w:t>
            </w:r>
            <w:r>
              <w:rPr>
                <w:sz w:val="21"/>
                <w:szCs w:val="21"/>
              </w:rPr>
              <w:t>3</w:t>
            </w:r>
            <w:r w:rsidRPr="003D2417">
              <w:rPr>
                <w:sz w:val="21"/>
                <w:szCs w:val="21"/>
                <w:vertAlign w:val="superscript"/>
              </w:rPr>
              <w:t>rd</w:t>
            </w:r>
            <w:r>
              <w:rPr>
                <w:sz w:val="21"/>
                <w:szCs w:val="21"/>
              </w:rPr>
              <w:t xml:space="preserve"> December 2025</w:t>
            </w:r>
          </w:p>
          <w:p w14:paraId="125B83CA" w14:textId="77777777" w:rsidR="00D2526D" w:rsidRPr="00E3414A" w:rsidRDefault="00D2526D" w:rsidP="00D2526D">
            <w:pPr>
              <w:pStyle w:val="ListParagraph"/>
              <w:numPr>
                <w:ilvl w:val="0"/>
                <w:numId w:val="1"/>
              </w:numPr>
              <w:tabs>
                <w:tab w:val="left" w:pos="1853"/>
              </w:tabs>
              <w:spacing w:line="240" w:lineRule="auto"/>
              <w:rPr>
                <w:sz w:val="21"/>
                <w:szCs w:val="21"/>
              </w:rPr>
            </w:pPr>
            <w:r>
              <w:rPr>
                <w:sz w:val="21"/>
                <w:szCs w:val="21"/>
              </w:rPr>
              <w:t>Community Committee, 3</w:t>
            </w:r>
            <w:r w:rsidRPr="00992A6D">
              <w:rPr>
                <w:sz w:val="21"/>
                <w:szCs w:val="21"/>
                <w:vertAlign w:val="superscript"/>
              </w:rPr>
              <w:t>rd</w:t>
            </w:r>
            <w:r>
              <w:rPr>
                <w:sz w:val="21"/>
                <w:szCs w:val="21"/>
              </w:rPr>
              <w:t xml:space="preserve"> November 2025</w:t>
            </w:r>
          </w:p>
          <w:p w14:paraId="5BDB8BBC" w14:textId="77777777" w:rsidR="00D2526D" w:rsidRDefault="00D2526D" w:rsidP="00D2526D">
            <w:pPr>
              <w:pStyle w:val="ListParagraph"/>
              <w:numPr>
                <w:ilvl w:val="0"/>
                <w:numId w:val="1"/>
              </w:numPr>
              <w:tabs>
                <w:tab w:val="left" w:pos="1853"/>
              </w:tabs>
              <w:spacing w:line="240" w:lineRule="auto"/>
              <w:rPr>
                <w:sz w:val="21"/>
                <w:szCs w:val="21"/>
              </w:rPr>
            </w:pPr>
            <w:r>
              <w:rPr>
                <w:sz w:val="21"/>
                <w:szCs w:val="21"/>
              </w:rPr>
              <w:t>Strategic Planning Committee, 10</w:t>
            </w:r>
            <w:r w:rsidRPr="00992A6D">
              <w:rPr>
                <w:sz w:val="21"/>
                <w:szCs w:val="21"/>
                <w:vertAlign w:val="superscript"/>
              </w:rPr>
              <w:t>th</w:t>
            </w:r>
            <w:r>
              <w:rPr>
                <w:sz w:val="21"/>
                <w:szCs w:val="21"/>
              </w:rPr>
              <w:t xml:space="preserve"> November 2025</w:t>
            </w:r>
          </w:p>
          <w:p w14:paraId="108CA3B6" w14:textId="77777777" w:rsidR="00D2526D" w:rsidRPr="00E3414A" w:rsidRDefault="00D2526D" w:rsidP="00D2526D">
            <w:pPr>
              <w:pStyle w:val="ListParagraph"/>
              <w:numPr>
                <w:ilvl w:val="0"/>
                <w:numId w:val="1"/>
              </w:numPr>
              <w:tabs>
                <w:tab w:val="left" w:pos="1853"/>
              </w:tabs>
              <w:spacing w:line="240" w:lineRule="auto"/>
              <w:rPr>
                <w:sz w:val="21"/>
                <w:szCs w:val="21"/>
              </w:rPr>
            </w:pPr>
            <w:r>
              <w:rPr>
                <w:sz w:val="21"/>
                <w:szCs w:val="21"/>
              </w:rPr>
              <w:t>Finance and Resources Committee, 17</w:t>
            </w:r>
            <w:r w:rsidRPr="00992A6D">
              <w:rPr>
                <w:sz w:val="21"/>
                <w:szCs w:val="21"/>
                <w:vertAlign w:val="superscript"/>
              </w:rPr>
              <w:t>th</w:t>
            </w:r>
            <w:r>
              <w:rPr>
                <w:sz w:val="21"/>
                <w:szCs w:val="21"/>
              </w:rPr>
              <w:t xml:space="preserve"> November</w:t>
            </w:r>
          </w:p>
          <w:p w14:paraId="3901DAEF" w14:textId="77777777" w:rsidR="00BB58A6" w:rsidRDefault="00BB58A6">
            <w:pPr>
              <w:pStyle w:val="BodyText"/>
              <w:rPr>
                <w:sz w:val="21"/>
                <w:szCs w:val="21"/>
              </w:rPr>
            </w:pPr>
          </w:p>
        </w:tc>
      </w:tr>
      <w:tr w:rsidR="00D2526D" w14:paraId="30222F02" w14:textId="77777777" w:rsidTr="00BB58A6">
        <w:tc>
          <w:tcPr>
            <w:tcW w:w="1384" w:type="dxa"/>
          </w:tcPr>
          <w:p w14:paraId="38C75056" w14:textId="77777777" w:rsidR="00D2526D" w:rsidRDefault="00D2526D">
            <w:pPr>
              <w:pStyle w:val="BodyText"/>
              <w:rPr>
                <w:sz w:val="21"/>
                <w:szCs w:val="21"/>
              </w:rPr>
            </w:pPr>
          </w:p>
        </w:tc>
        <w:tc>
          <w:tcPr>
            <w:tcW w:w="9608" w:type="dxa"/>
          </w:tcPr>
          <w:p w14:paraId="37F26819" w14:textId="77777777" w:rsidR="00D2526D" w:rsidRPr="00E3414A" w:rsidRDefault="00D2526D" w:rsidP="00D2526D">
            <w:pPr>
              <w:pStyle w:val="Heading1"/>
              <w:tabs>
                <w:tab w:val="left" w:pos="1141"/>
              </w:tabs>
              <w:spacing w:before="264" w:line="240" w:lineRule="auto"/>
              <w:ind w:left="0" w:firstLine="0"/>
              <w:rPr>
                <w:sz w:val="21"/>
                <w:szCs w:val="21"/>
              </w:rPr>
            </w:pPr>
            <w:r w:rsidRPr="00E3414A">
              <w:rPr>
                <w:sz w:val="21"/>
                <w:szCs w:val="21"/>
              </w:rPr>
              <w:t>Correspondence</w:t>
            </w:r>
          </w:p>
          <w:p w14:paraId="69906471" w14:textId="77777777" w:rsidR="00D2526D" w:rsidRDefault="00D2526D" w:rsidP="00D2526D">
            <w:pPr>
              <w:rPr>
                <w:sz w:val="21"/>
                <w:szCs w:val="21"/>
              </w:rPr>
            </w:pPr>
            <w:r w:rsidRPr="00E3414A">
              <w:rPr>
                <w:sz w:val="21"/>
                <w:szCs w:val="21"/>
              </w:rPr>
              <w:t xml:space="preserve">To receive any correspondence for Council to note or respond to. </w:t>
            </w:r>
          </w:p>
          <w:p w14:paraId="10A65FFD" w14:textId="77777777" w:rsidR="00322A21" w:rsidRDefault="00322A21" w:rsidP="00D2526D">
            <w:pPr>
              <w:rPr>
                <w:sz w:val="21"/>
                <w:szCs w:val="21"/>
              </w:rPr>
            </w:pPr>
          </w:p>
          <w:p w14:paraId="498FF09E" w14:textId="062C098A" w:rsidR="00322A21" w:rsidRDefault="00322A21" w:rsidP="00322A21">
            <w:pPr>
              <w:pStyle w:val="ListParagraph"/>
              <w:numPr>
                <w:ilvl w:val="0"/>
                <w:numId w:val="11"/>
              </w:numPr>
              <w:rPr>
                <w:sz w:val="21"/>
                <w:szCs w:val="21"/>
              </w:rPr>
            </w:pPr>
            <w:r>
              <w:rPr>
                <w:sz w:val="21"/>
                <w:szCs w:val="21"/>
              </w:rPr>
              <w:t>Oxfordshire Pension Fund</w:t>
            </w:r>
          </w:p>
          <w:p w14:paraId="7BCBACE3" w14:textId="0E9CF2DD" w:rsidR="00322A21" w:rsidRDefault="002E5E0C" w:rsidP="002E5E0C">
            <w:pPr>
              <w:pStyle w:val="ListParagraph"/>
              <w:numPr>
                <w:ilvl w:val="1"/>
                <w:numId w:val="11"/>
              </w:numPr>
              <w:rPr>
                <w:sz w:val="21"/>
                <w:szCs w:val="21"/>
              </w:rPr>
            </w:pPr>
            <w:r>
              <w:rPr>
                <w:sz w:val="21"/>
                <w:szCs w:val="21"/>
              </w:rPr>
              <w:t xml:space="preserve">Cllr Finney proposed to </w:t>
            </w:r>
            <w:proofErr w:type="spellStart"/>
            <w:r>
              <w:rPr>
                <w:sz w:val="21"/>
                <w:szCs w:val="21"/>
              </w:rPr>
              <w:t>saccept</w:t>
            </w:r>
            <w:proofErr w:type="spellEnd"/>
            <w:r>
              <w:rPr>
                <w:sz w:val="21"/>
                <w:szCs w:val="21"/>
              </w:rPr>
              <w:t xml:space="preserve"> the draft valuation rates, and to confirm the reduced employer </w:t>
            </w:r>
            <w:proofErr w:type="spellStart"/>
            <w:r>
              <w:rPr>
                <w:sz w:val="21"/>
                <w:szCs w:val="21"/>
              </w:rPr>
              <w:t>contrivution</w:t>
            </w:r>
            <w:proofErr w:type="spellEnd"/>
            <w:r>
              <w:rPr>
                <w:sz w:val="21"/>
                <w:szCs w:val="21"/>
              </w:rPr>
              <w:t xml:space="preserve"> rates</w:t>
            </w:r>
            <w:r w:rsidR="00310ACE">
              <w:rPr>
                <w:sz w:val="21"/>
                <w:szCs w:val="21"/>
              </w:rPr>
              <w:t xml:space="preserve"> from April 2026. Decline the response to the optional Funding </w:t>
            </w:r>
            <w:proofErr w:type="spellStart"/>
            <w:r w:rsidR="00310ACE">
              <w:rPr>
                <w:sz w:val="21"/>
                <w:szCs w:val="21"/>
              </w:rPr>
              <w:t>SSTrategy</w:t>
            </w:r>
            <w:proofErr w:type="spellEnd"/>
            <w:r w:rsidR="00310ACE">
              <w:rPr>
                <w:sz w:val="21"/>
                <w:szCs w:val="21"/>
              </w:rPr>
              <w:t xml:space="preserve"> S</w:t>
            </w:r>
            <w:r w:rsidR="000C5573">
              <w:rPr>
                <w:sz w:val="21"/>
                <w:szCs w:val="21"/>
              </w:rPr>
              <w:t>t</w:t>
            </w:r>
            <w:r w:rsidR="00310ACE">
              <w:rPr>
                <w:sz w:val="21"/>
                <w:szCs w:val="21"/>
              </w:rPr>
              <w:t>atement</w:t>
            </w:r>
            <w:r w:rsidR="000C5573">
              <w:rPr>
                <w:sz w:val="21"/>
                <w:szCs w:val="21"/>
              </w:rPr>
              <w:t xml:space="preserve">, seconded by Cllr Rickard. Schor-brener abstained. </w:t>
            </w:r>
          </w:p>
          <w:p w14:paraId="314270C6" w14:textId="43F090DF" w:rsidR="000C5573" w:rsidRDefault="0060697F" w:rsidP="000C5573">
            <w:pPr>
              <w:pStyle w:val="ListParagraph"/>
              <w:numPr>
                <w:ilvl w:val="0"/>
                <w:numId w:val="11"/>
              </w:numPr>
              <w:rPr>
                <w:sz w:val="21"/>
                <w:szCs w:val="21"/>
              </w:rPr>
            </w:pPr>
            <w:r>
              <w:rPr>
                <w:sz w:val="21"/>
                <w:szCs w:val="21"/>
              </w:rPr>
              <w:t xml:space="preserve">Response from </w:t>
            </w:r>
            <w:proofErr w:type="spellStart"/>
            <w:r>
              <w:rPr>
                <w:sz w:val="21"/>
                <w:szCs w:val="21"/>
              </w:rPr>
              <w:t>Ministriy</w:t>
            </w:r>
            <w:proofErr w:type="spellEnd"/>
            <w:r>
              <w:rPr>
                <w:sz w:val="21"/>
                <w:szCs w:val="21"/>
              </w:rPr>
              <w:t xml:space="preserve"> of Housing &amp; Local Government – Legislation is progressing to </w:t>
            </w:r>
            <w:r w:rsidR="00226387">
              <w:rPr>
                <w:sz w:val="21"/>
                <w:szCs w:val="21"/>
              </w:rPr>
              <w:t xml:space="preserve">remove the incidents under the Section 32 of the Localism Act. </w:t>
            </w:r>
          </w:p>
          <w:p w14:paraId="3A4E0BFD" w14:textId="77777777" w:rsidR="00226387" w:rsidRPr="00322A21" w:rsidRDefault="00226387" w:rsidP="000C5573">
            <w:pPr>
              <w:pStyle w:val="ListParagraph"/>
              <w:numPr>
                <w:ilvl w:val="0"/>
                <w:numId w:val="11"/>
              </w:numPr>
              <w:rPr>
                <w:sz w:val="21"/>
                <w:szCs w:val="21"/>
              </w:rPr>
            </w:pPr>
          </w:p>
          <w:p w14:paraId="5161CDD4" w14:textId="77777777" w:rsidR="00D2526D" w:rsidRPr="00E3414A" w:rsidRDefault="00D2526D" w:rsidP="00D2526D">
            <w:pPr>
              <w:pStyle w:val="Heading1"/>
              <w:tabs>
                <w:tab w:val="left" w:pos="1132"/>
              </w:tabs>
              <w:spacing w:before="264" w:line="240" w:lineRule="auto"/>
              <w:ind w:left="0" w:firstLine="0"/>
              <w:rPr>
                <w:sz w:val="21"/>
                <w:szCs w:val="21"/>
              </w:rPr>
            </w:pPr>
          </w:p>
        </w:tc>
      </w:tr>
      <w:tr w:rsidR="00D2526D" w14:paraId="2BBC80B7" w14:textId="77777777" w:rsidTr="00BB58A6">
        <w:tc>
          <w:tcPr>
            <w:tcW w:w="1384" w:type="dxa"/>
          </w:tcPr>
          <w:p w14:paraId="52189988" w14:textId="77777777" w:rsidR="00D2526D" w:rsidRDefault="00D2526D">
            <w:pPr>
              <w:pStyle w:val="BodyText"/>
              <w:rPr>
                <w:sz w:val="21"/>
                <w:szCs w:val="21"/>
              </w:rPr>
            </w:pPr>
          </w:p>
        </w:tc>
        <w:tc>
          <w:tcPr>
            <w:tcW w:w="9608" w:type="dxa"/>
          </w:tcPr>
          <w:p w14:paraId="6F45682E" w14:textId="77777777" w:rsidR="00D2526D" w:rsidRPr="00D2526D" w:rsidRDefault="00D2526D" w:rsidP="00D2526D">
            <w:pPr>
              <w:adjustRightInd w:val="0"/>
              <w:rPr>
                <w:rFonts w:eastAsia="Calibri"/>
                <w:b/>
                <w:bCs/>
                <w:sz w:val="21"/>
                <w:szCs w:val="21"/>
                <w:lang w:eastAsia="en-GB"/>
              </w:rPr>
            </w:pPr>
            <w:r w:rsidRPr="00D2526D">
              <w:rPr>
                <w:rFonts w:eastAsia="Calibri"/>
                <w:b/>
                <w:bCs/>
                <w:sz w:val="21"/>
                <w:szCs w:val="21"/>
                <w:lang w:eastAsia="en-GB"/>
              </w:rPr>
              <w:t xml:space="preserve">Council Action Plan </w:t>
            </w:r>
          </w:p>
          <w:p w14:paraId="54BAA20C" w14:textId="77777777" w:rsidR="00D2526D" w:rsidRPr="00D2526D" w:rsidRDefault="00D2526D" w:rsidP="00D2526D">
            <w:pPr>
              <w:adjustRightInd w:val="0"/>
              <w:rPr>
                <w:rFonts w:eastAsia="Calibri"/>
                <w:sz w:val="21"/>
                <w:szCs w:val="21"/>
                <w:lang w:eastAsia="en-GB"/>
              </w:rPr>
            </w:pPr>
            <w:r w:rsidRPr="00D2526D">
              <w:rPr>
                <w:rFonts w:eastAsia="Calibri"/>
                <w:sz w:val="21"/>
                <w:szCs w:val="21"/>
                <w:lang w:eastAsia="en-GB"/>
              </w:rPr>
              <w:t xml:space="preserve">To note the Council Action Plan </w:t>
            </w:r>
          </w:p>
          <w:p w14:paraId="14C6DA97" w14:textId="77777777" w:rsidR="00D2526D" w:rsidRPr="00E3414A" w:rsidRDefault="00D2526D" w:rsidP="00D2526D">
            <w:pPr>
              <w:pStyle w:val="Heading1"/>
              <w:tabs>
                <w:tab w:val="left" w:pos="1132"/>
              </w:tabs>
              <w:spacing w:before="264" w:line="240" w:lineRule="auto"/>
              <w:ind w:left="0" w:firstLine="0"/>
              <w:rPr>
                <w:sz w:val="21"/>
                <w:szCs w:val="21"/>
              </w:rPr>
            </w:pPr>
          </w:p>
        </w:tc>
      </w:tr>
      <w:tr w:rsidR="00D2526D" w14:paraId="56EAD75D" w14:textId="77777777" w:rsidTr="00BB58A6">
        <w:tc>
          <w:tcPr>
            <w:tcW w:w="1384" w:type="dxa"/>
          </w:tcPr>
          <w:p w14:paraId="3681C434" w14:textId="77777777" w:rsidR="00D2526D" w:rsidRDefault="00D2526D">
            <w:pPr>
              <w:pStyle w:val="BodyText"/>
              <w:rPr>
                <w:sz w:val="21"/>
                <w:szCs w:val="21"/>
              </w:rPr>
            </w:pPr>
          </w:p>
        </w:tc>
        <w:tc>
          <w:tcPr>
            <w:tcW w:w="9608" w:type="dxa"/>
          </w:tcPr>
          <w:p w14:paraId="7CB8AD97" w14:textId="01966254" w:rsidR="00D2526D" w:rsidRDefault="00D2526D" w:rsidP="00D2526D">
            <w:pPr>
              <w:adjustRightInd w:val="0"/>
              <w:rPr>
                <w:rFonts w:eastAsia="Calibri"/>
                <w:b/>
                <w:bCs/>
                <w:sz w:val="21"/>
                <w:szCs w:val="21"/>
                <w:lang w:eastAsia="en-GB"/>
              </w:rPr>
            </w:pPr>
            <w:r w:rsidRPr="00D2526D">
              <w:rPr>
                <w:rFonts w:eastAsia="Calibri"/>
                <w:b/>
                <w:bCs/>
                <w:sz w:val="21"/>
                <w:szCs w:val="21"/>
                <w:lang w:eastAsia="en-GB"/>
              </w:rPr>
              <w:t>Local Plan 2043</w:t>
            </w:r>
            <w:r w:rsidRPr="00D2526D">
              <w:rPr>
                <w:rFonts w:eastAsia="Calibri"/>
                <w:b/>
                <w:bCs/>
                <w:sz w:val="21"/>
                <w:szCs w:val="21"/>
                <w:lang w:eastAsia="en-GB"/>
              </w:rPr>
              <w:br/>
            </w:r>
            <w:r w:rsidRPr="00D2526D">
              <w:rPr>
                <w:rFonts w:eastAsia="Calibri"/>
                <w:sz w:val="21"/>
                <w:szCs w:val="21"/>
                <w:lang w:eastAsia="en-GB"/>
              </w:rPr>
              <w:t>To consider a response to the Local Plan 2043 consultation from WODC.</w:t>
            </w:r>
            <w:r w:rsidRPr="00D2526D">
              <w:rPr>
                <w:rFonts w:eastAsia="Calibri"/>
                <w:b/>
                <w:bCs/>
                <w:sz w:val="21"/>
                <w:szCs w:val="21"/>
                <w:lang w:eastAsia="en-GB"/>
              </w:rPr>
              <w:t xml:space="preserve"> </w:t>
            </w:r>
            <w:r w:rsidR="00A345CB">
              <w:rPr>
                <w:rFonts w:eastAsia="Calibri"/>
                <w:b/>
                <w:bCs/>
                <w:sz w:val="21"/>
                <w:szCs w:val="21"/>
                <w:lang w:eastAsia="en-GB"/>
              </w:rPr>
              <w:br/>
            </w:r>
            <w:r w:rsidR="008B28E2">
              <w:rPr>
                <w:rFonts w:eastAsia="Calibri"/>
                <w:b/>
                <w:bCs/>
                <w:sz w:val="21"/>
                <w:szCs w:val="21"/>
                <w:lang w:eastAsia="en-GB"/>
              </w:rPr>
              <w:t xml:space="preserve">Cllr Graves is disappointed with the way that planning decisions have been </w:t>
            </w:r>
            <w:r w:rsidR="00F13A17">
              <w:rPr>
                <w:rFonts w:eastAsia="Calibri"/>
                <w:b/>
                <w:bCs/>
                <w:sz w:val="21"/>
                <w:szCs w:val="21"/>
                <w:lang w:eastAsia="en-GB"/>
              </w:rPr>
              <w:t xml:space="preserve">made in Chipping Norton and the proposed developments contributing to urban sprawl with no provision of additional infrastructure. </w:t>
            </w:r>
          </w:p>
          <w:p w14:paraId="19A7E1CD" w14:textId="3FAF7F44" w:rsidR="000701AF" w:rsidRDefault="007824FB" w:rsidP="00D2526D">
            <w:pPr>
              <w:adjustRightInd w:val="0"/>
              <w:rPr>
                <w:rFonts w:eastAsia="Calibri"/>
                <w:b/>
                <w:bCs/>
                <w:sz w:val="21"/>
                <w:szCs w:val="21"/>
                <w:lang w:eastAsia="en-GB"/>
              </w:rPr>
            </w:pPr>
            <w:proofErr w:type="gramStart"/>
            <w:r>
              <w:rPr>
                <w:rFonts w:eastAsia="Calibri"/>
                <w:b/>
                <w:bCs/>
                <w:sz w:val="21"/>
                <w:szCs w:val="21"/>
                <w:lang w:eastAsia="en-GB"/>
              </w:rPr>
              <w:t>Cllr  Saul</w:t>
            </w:r>
            <w:proofErr w:type="gramEnd"/>
            <w:r>
              <w:rPr>
                <w:rFonts w:eastAsia="Calibri"/>
                <w:b/>
                <w:bCs/>
                <w:sz w:val="21"/>
                <w:szCs w:val="21"/>
                <w:lang w:eastAsia="en-GB"/>
              </w:rPr>
              <w:t xml:space="preserve"> responded saying that the county officers are not ready to have the strategic site land into the Local Plan 2043 initially. </w:t>
            </w:r>
            <w:r w:rsidR="00F97B4A">
              <w:rPr>
                <w:rFonts w:eastAsia="Calibri"/>
                <w:b/>
                <w:bCs/>
                <w:sz w:val="21"/>
                <w:szCs w:val="21"/>
                <w:lang w:eastAsia="en-GB"/>
              </w:rPr>
              <w:t xml:space="preserve">They are aware that there is a need for an additional primary school and biodiversity – officers are concerned about the scope due to the existence of archaeological remains. Do not want to put something in the Local Plan that is not deliverable. </w:t>
            </w:r>
          </w:p>
          <w:p w14:paraId="2E119B9F" w14:textId="77777777" w:rsidR="00F97B4A" w:rsidRDefault="00F97B4A" w:rsidP="00D2526D">
            <w:pPr>
              <w:adjustRightInd w:val="0"/>
              <w:rPr>
                <w:rFonts w:eastAsia="Calibri"/>
                <w:b/>
                <w:bCs/>
                <w:sz w:val="21"/>
                <w:szCs w:val="21"/>
                <w:lang w:eastAsia="en-GB"/>
              </w:rPr>
            </w:pPr>
          </w:p>
          <w:p w14:paraId="3738CAB5" w14:textId="76DBFFC1" w:rsidR="00F97B4A" w:rsidRDefault="00F97B4A" w:rsidP="00D2526D">
            <w:pPr>
              <w:adjustRightInd w:val="0"/>
              <w:rPr>
                <w:rFonts w:eastAsia="Calibri"/>
                <w:b/>
                <w:bCs/>
                <w:sz w:val="21"/>
                <w:szCs w:val="21"/>
                <w:lang w:eastAsia="en-GB"/>
              </w:rPr>
            </w:pPr>
            <w:r>
              <w:rPr>
                <w:rFonts w:eastAsia="Calibri"/>
                <w:b/>
                <w:bCs/>
                <w:sz w:val="21"/>
                <w:szCs w:val="21"/>
                <w:lang w:eastAsia="en-GB"/>
              </w:rPr>
              <w:t xml:space="preserve">Cllr Finney </w:t>
            </w:r>
            <w:r w:rsidR="0055540A">
              <w:rPr>
                <w:rFonts w:eastAsia="Calibri"/>
                <w:b/>
                <w:bCs/>
                <w:sz w:val="21"/>
                <w:szCs w:val="21"/>
                <w:lang w:eastAsia="en-GB"/>
              </w:rPr>
              <w:t>stated that he is cynical – small piecemeal developments being appr</w:t>
            </w:r>
            <w:r w:rsidR="008137E8">
              <w:rPr>
                <w:rFonts w:eastAsia="Calibri"/>
                <w:b/>
                <w:bCs/>
                <w:sz w:val="21"/>
                <w:szCs w:val="21"/>
                <w:lang w:eastAsia="en-GB"/>
              </w:rPr>
              <w:t xml:space="preserve">oved. </w:t>
            </w:r>
          </w:p>
          <w:p w14:paraId="2FC2433E" w14:textId="3C315FF3" w:rsidR="00975613" w:rsidRDefault="00975613" w:rsidP="00D2526D">
            <w:pPr>
              <w:adjustRightInd w:val="0"/>
              <w:rPr>
                <w:rFonts w:eastAsia="Calibri"/>
                <w:b/>
                <w:bCs/>
                <w:sz w:val="21"/>
                <w:szCs w:val="21"/>
                <w:lang w:eastAsia="en-GB"/>
              </w:rPr>
            </w:pPr>
            <w:r>
              <w:rPr>
                <w:rFonts w:eastAsia="Calibri"/>
                <w:b/>
                <w:bCs/>
                <w:sz w:val="21"/>
                <w:szCs w:val="21"/>
                <w:lang w:eastAsia="en-GB"/>
              </w:rPr>
              <w:lastRenderedPageBreak/>
              <w:t xml:space="preserve">Cllr Akers proposed that the Council </w:t>
            </w:r>
            <w:proofErr w:type="gramStart"/>
            <w:r>
              <w:rPr>
                <w:rFonts w:eastAsia="Calibri"/>
                <w:b/>
                <w:bCs/>
                <w:sz w:val="21"/>
                <w:szCs w:val="21"/>
                <w:lang w:eastAsia="en-GB"/>
              </w:rPr>
              <w:t>submits</w:t>
            </w:r>
            <w:proofErr w:type="gramEnd"/>
            <w:r>
              <w:rPr>
                <w:rFonts w:eastAsia="Calibri"/>
                <w:b/>
                <w:bCs/>
                <w:sz w:val="21"/>
                <w:szCs w:val="21"/>
                <w:lang w:eastAsia="en-GB"/>
              </w:rPr>
              <w:t xml:space="preserve"> the proposed draft </w:t>
            </w:r>
            <w:r w:rsidR="005B5866">
              <w:rPr>
                <w:rFonts w:eastAsia="Calibri"/>
                <w:b/>
                <w:bCs/>
                <w:sz w:val="21"/>
                <w:szCs w:val="21"/>
                <w:lang w:eastAsia="en-GB"/>
              </w:rPr>
              <w:t xml:space="preserve">response written by Cllr Coleman and Rickard. </w:t>
            </w:r>
            <w:proofErr w:type="gramStart"/>
            <w:r w:rsidR="005B5866">
              <w:rPr>
                <w:rFonts w:eastAsia="Calibri"/>
                <w:b/>
                <w:bCs/>
                <w:sz w:val="21"/>
                <w:szCs w:val="21"/>
                <w:lang w:eastAsia="en-GB"/>
              </w:rPr>
              <w:t>Seconded</w:t>
            </w:r>
            <w:proofErr w:type="gramEnd"/>
            <w:r w:rsidR="005B5866">
              <w:rPr>
                <w:rFonts w:eastAsia="Calibri"/>
                <w:b/>
                <w:bCs/>
                <w:sz w:val="21"/>
                <w:szCs w:val="21"/>
                <w:lang w:eastAsia="en-GB"/>
              </w:rPr>
              <w:t xml:space="preserve"> by Cllr Finney. All in favour, motion carried. </w:t>
            </w:r>
          </w:p>
          <w:p w14:paraId="60C0CD57" w14:textId="77777777" w:rsidR="005B5866" w:rsidRDefault="005B5866" w:rsidP="00D2526D">
            <w:pPr>
              <w:adjustRightInd w:val="0"/>
              <w:rPr>
                <w:rFonts w:eastAsia="Calibri"/>
                <w:b/>
                <w:bCs/>
                <w:sz w:val="21"/>
                <w:szCs w:val="21"/>
                <w:lang w:eastAsia="en-GB"/>
              </w:rPr>
            </w:pPr>
          </w:p>
          <w:p w14:paraId="10750A9C" w14:textId="0AB3DC05" w:rsidR="005B5866" w:rsidRPr="00D2526D" w:rsidRDefault="005B5866" w:rsidP="00D2526D">
            <w:pPr>
              <w:adjustRightInd w:val="0"/>
              <w:rPr>
                <w:rFonts w:eastAsia="Calibri"/>
                <w:b/>
                <w:bCs/>
                <w:sz w:val="21"/>
                <w:szCs w:val="21"/>
                <w:lang w:eastAsia="en-GB"/>
              </w:rPr>
            </w:pPr>
            <w:r>
              <w:rPr>
                <w:rFonts w:eastAsia="Calibri"/>
                <w:b/>
                <w:bCs/>
                <w:sz w:val="21"/>
                <w:szCs w:val="21"/>
                <w:lang w:eastAsia="en-GB"/>
              </w:rPr>
              <w:t xml:space="preserve">Cllr Finney is more than happy with the draft response but believes it will not be </w:t>
            </w:r>
            <w:proofErr w:type="gramStart"/>
            <w:r>
              <w:rPr>
                <w:rFonts w:eastAsia="Calibri"/>
                <w:b/>
                <w:bCs/>
                <w:sz w:val="21"/>
                <w:szCs w:val="21"/>
                <w:lang w:eastAsia="en-GB"/>
              </w:rPr>
              <w:t>taken into account</w:t>
            </w:r>
            <w:proofErr w:type="gramEnd"/>
            <w:r>
              <w:rPr>
                <w:rFonts w:eastAsia="Calibri"/>
                <w:b/>
                <w:bCs/>
                <w:sz w:val="21"/>
                <w:szCs w:val="21"/>
                <w:lang w:eastAsia="en-GB"/>
              </w:rPr>
              <w:t xml:space="preserve">. </w:t>
            </w:r>
          </w:p>
          <w:p w14:paraId="2B50D43C" w14:textId="77777777" w:rsidR="00D2526D" w:rsidRPr="00E3414A" w:rsidRDefault="00D2526D" w:rsidP="00D2526D">
            <w:pPr>
              <w:pStyle w:val="Heading1"/>
              <w:tabs>
                <w:tab w:val="left" w:pos="1132"/>
              </w:tabs>
              <w:spacing w:before="264" w:line="240" w:lineRule="auto"/>
              <w:ind w:left="0" w:firstLine="0"/>
              <w:rPr>
                <w:sz w:val="21"/>
                <w:szCs w:val="21"/>
              </w:rPr>
            </w:pPr>
          </w:p>
        </w:tc>
      </w:tr>
      <w:tr w:rsidR="00D2526D" w14:paraId="5B1CF92F" w14:textId="77777777" w:rsidTr="00BB58A6">
        <w:tc>
          <w:tcPr>
            <w:tcW w:w="1384" w:type="dxa"/>
          </w:tcPr>
          <w:p w14:paraId="73B60239" w14:textId="77777777" w:rsidR="00D2526D" w:rsidRDefault="00D2526D">
            <w:pPr>
              <w:pStyle w:val="BodyText"/>
              <w:rPr>
                <w:sz w:val="21"/>
                <w:szCs w:val="21"/>
              </w:rPr>
            </w:pPr>
          </w:p>
        </w:tc>
        <w:tc>
          <w:tcPr>
            <w:tcW w:w="9608" w:type="dxa"/>
          </w:tcPr>
          <w:p w14:paraId="60DEF3A0" w14:textId="2C16753C" w:rsidR="005B5866" w:rsidRPr="003F4039" w:rsidRDefault="00D2526D" w:rsidP="00D2526D">
            <w:pPr>
              <w:adjustRightInd w:val="0"/>
              <w:rPr>
                <w:rFonts w:eastAsia="Calibri"/>
                <w:sz w:val="21"/>
                <w:szCs w:val="21"/>
                <w:lang w:eastAsia="en-GB"/>
              </w:rPr>
            </w:pPr>
            <w:r w:rsidRPr="00D2526D">
              <w:rPr>
                <w:rFonts w:eastAsia="Calibri"/>
                <w:b/>
                <w:bCs/>
                <w:sz w:val="21"/>
                <w:szCs w:val="21"/>
                <w:lang w:eastAsia="en-GB"/>
              </w:rPr>
              <w:t>Internal Auditor’s Report 2025-26</w:t>
            </w:r>
            <w:r w:rsidRPr="00D2526D">
              <w:rPr>
                <w:rFonts w:eastAsia="Calibri"/>
                <w:b/>
                <w:bCs/>
                <w:sz w:val="21"/>
                <w:szCs w:val="21"/>
                <w:lang w:eastAsia="en-GB"/>
              </w:rPr>
              <w:br/>
            </w:r>
            <w:r w:rsidR="003F4039">
              <w:rPr>
                <w:rFonts w:eastAsia="Calibri"/>
                <w:sz w:val="21"/>
                <w:szCs w:val="21"/>
                <w:lang w:eastAsia="en-GB"/>
              </w:rPr>
              <w:t>Members</w:t>
            </w:r>
            <w:r w:rsidRPr="00D2526D">
              <w:rPr>
                <w:rFonts w:eastAsia="Calibri"/>
                <w:sz w:val="21"/>
                <w:szCs w:val="21"/>
                <w:lang w:eastAsia="en-GB"/>
              </w:rPr>
              <w:t xml:space="preserve"> receive</w:t>
            </w:r>
            <w:r w:rsidR="003F4039">
              <w:rPr>
                <w:rFonts w:eastAsia="Calibri"/>
                <w:sz w:val="21"/>
                <w:szCs w:val="21"/>
                <w:lang w:eastAsia="en-GB"/>
              </w:rPr>
              <w:t>d</w:t>
            </w:r>
            <w:r w:rsidRPr="00D2526D">
              <w:rPr>
                <w:rFonts w:eastAsia="Calibri"/>
                <w:sz w:val="21"/>
                <w:szCs w:val="21"/>
                <w:lang w:eastAsia="en-GB"/>
              </w:rPr>
              <w:t xml:space="preserve"> the Internal Auditor’s Report and note any recommendations</w:t>
            </w:r>
          </w:p>
          <w:p w14:paraId="28803FD1" w14:textId="77777777" w:rsidR="00D2526D" w:rsidRPr="00E3414A" w:rsidRDefault="00D2526D" w:rsidP="00D2526D">
            <w:pPr>
              <w:pStyle w:val="Heading1"/>
              <w:tabs>
                <w:tab w:val="left" w:pos="1132"/>
              </w:tabs>
              <w:spacing w:before="264" w:line="240" w:lineRule="auto"/>
              <w:ind w:left="0" w:firstLine="0"/>
              <w:rPr>
                <w:sz w:val="21"/>
                <w:szCs w:val="21"/>
              </w:rPr>
            </w:pPr>
          </w:p>
        </w:tc>
      </w:tr>
      <w:tr w:rsidR="00D2526D" w14:paraId="6A0087A9" w14:textId="77777777" w:rsidTr="00BB58A6">
        <w:tc>
          <w:tcPr>
            <w:tcW w:w="1384" w:type="dxa"/>
          </w:tcPr>
          <w:p w14:paraId="76F96B08" w14:textId="77777777" w:rsidR="00D2526D" w:rsidRDefault="00D2526D">
            <w:pPr>
              <w:pStyle w:val="BodyText"/>
              <w:rPr>
                <w:sz w:val="21"/>
                <w:szCs w:val="21"/>
              </w:rPr>
            </w:pPr>
          </w:p>
        </w:tc>
        <w:tc>
          <w:tcPr>
            <w:tcW w:w="9608" w:type="dxa"/>
          </w:tcPr>
          <w:p w14:paraId="7F174959" w14:textId="77777777" w:rsidR="00D2526D" w:rsidRPr="00D2526D" w:rsidRDefault="00D2526D" w:rsidP="00D2526D">
            <w:pPr>
              <w:adjustRightInd w:val="0"/>
              <w:rPr>
                <w:rFonts w:eastAsia="Calibri"/>
                <w:b/>
                <w:bCs/>
                <w:sz w:val="21"/>
                <w:szCs w:val="21"/>
                <w:lang w:eastAsia="en-GB"/>
              </w:rPr>
            </w:pPr>
            <w:r w:rsidRPr="00D2526D">
              <w:rPr>
                <w:b/>
                <w:bCs/>
              </w:rPr>
              <w:t>Budget 2026-2027</w:t>
            </w:r>
          </w:p>
          <w:p w14:paraId="3B65CB47" w14:textId="77777777" w:rsidR="00D2526D" w:rsidRDefault="00D2526D" w:rsidP="00D2526D">
            <w:pPr>
              <w:adjustRightInd w:val="0"/>
              <w:rPr>
                <w:rFonts w:eastAsia="Calibri"/>
                <w:color w:val="000000"/>
                <w:lang w:eastAsia="en-GB"/>
              </w:rPr>
            </w:pPr>
            <w:r w:rsidRPr="00D2526D">
              <w:rPr>
                <w:rFonts w:eastAsia="Calibri"/>
                <w:color w:val="000000"/>
                <w:lang w:eastAsia="en-GB"/>
              </w:rPr>
              <w:t>To receive a report and proposed budget from The Finance and Resources Committee and agree an estimated budget for 2026-27.</w:t>
            </w:r>
          </w:p>
          <w:p w14:paraId="04056A05" w14:textId="6DFCD19B" w:rsidR="00A05F8E" w:rsidRDefault="00A05F8E" w:rsidP="00D2526D">
            <w:pPr>
              <w:adjustRightInd w:val="0"/>
              <w:rPr>
                <w:rFonts w:eastAsia="Calibri"/>
                <w:color w:val="000000"/>
                <w:lang w:eastAsia="en-GB"/>
              </w:rPr>
            </w:pPr>
            <w:r>
              <w:rPr>
                <w:rFonts w:eastAsia="Calibri"/>
                <w:color w:val="000000"/>
                <w:lang w:eastAsia="en-GB"/>
              </w:rPr>
              <w:t xml:space="preserve">Cllr Finney, Chair of the Finance &amp; Resources </w:t>
            </w:r>
            <w:proofErr w:type="gramStart"/>
            <w:r>
              <w:rPr>
                <w:rFonts w:eastAsia="Calibri"/>
                <w:color w:val="000000"/>
                <w:lang w:eastAsia="en-GB"/>
              </w:rPr>
              <w:t>Committee</w:t>
            </w:r>
            <w:proofErr w:type="gramEnd"/>
            <w:r>
              <w:rPr>
                <w:rFonts w:eastAsia="Calibri"/>
                <w:color w:val="000000"/>
                <w:lang w:eastAsia="en-GB"/>
              </w:rPr>
              <w:t xml:space="preserve"> spoke to the budget setting process and proposed precept figure. </w:t>
            </w:r>
          </w:p>
          <w:p w14:paraId="3FBED06A" w14:textId="4FDA598E" w:rsidR="00951ABA" w:rsidRPr="00D2526D" w:rsidRDefault="00951ABA" w:rsidP="00D2526D">
            <w:pPr>
              <w:adjustRightInd w:val="0"/>
              <w:rPr>
                <w:rFonts w:eastAsia="Calibri"/>
                <w:color w:val="000000"/>
                <w:lang w:eastAsia="en-GB"/>
              </w:rPr>
            </w:pPr>
            <w:r>
              <w:rPr>
                <w:rFonts w:eastAsia="Calibri"/>
                <w:color w:val="000000"/>
                <w:lang w:eastAsia="en-GB"/>
              </w:rPr>
              <w:t xml:space="preserve">Cllr Finney proposed, seconded by Cllr Rickard. </w:t>
            </w:r>
            <w:r w:rsidR="00F0272C">
              <w:rPr>
                <w:rFonts w:eastAsia="Calibri"/>
                <w:color w:val="000000"/>
                <w:lang w:eastAsia="en-GB"/>
              </w:rPr>
              <w:t xml:space="preserve">Cora Schor brener abstained. </w:t>
            </w:r>
          </w:p>
          <w:p w14:paraId="598BF9F1" w14:textId="77777777" w:rsidR="00D2526D" w:rsidRPr="00E3414A" w:rsidRDefault="00D2526D" w:rsidP="00D2526D">
            <w:pPr>
              <w:pStyle w:val="Heading1"/>
              <w:tabs>
                <w:tab w:val="left" w:pos="1132"/>
              </w:tabs>
              <w:spacing w:before="264" w:line="240" w:lineRule="auto"/>
              <w:ind w:left="0" w:firstLine="0"/>
              <w:rPr>
                <w:sz w:val="21"/>
                <w:szCs w:val="21"/>
              </w:rPr>
            </w:pPr>
          </w:p>
        </w:tc>
      </w:tr>
      <w:tr w:rsidR="00D2526D" w14:paraId="328E0B96" w14:textId="77777777" w:rsidTr="00BB58A6">
        <w:tc>
          <w:tcPr>
            <w:tcW w:w="1384" w:type="dxa"/>
          </w:tcPr>
          <w:p w14:paraId="3187786C" w14:textId="77777777" w:rsidR="00D2526D" w:rsidRDefault="00D2526D">
            <w:pPr>
              <w:pStyle w:val="BodyText"/>
              <w:rPr>
                <w:sz w:val="21"/>
                <w:szCs w:val="21"/>
              </w:rPr>
            </w:pPr>
          </w:p>
        </w:tc>
        <w:tc>
          <w:tcPr>
            <w:tcW w:w="9608" w:type="dxa"/>
          </w:tcPr>
          <w:p w14:paraId="2EA38071" w14:textId="77777777" w:rsidR="00D2526D" w:rsidRPr="00D2526D" w:rsidRDefault="00D2526D" w:rsidP="00D2526D">
            <w:pPr>
              <w:adjustRightInd w:val="0"/>
              <w:rPr>
                <w:rFonts w:eastAsia="Calibri"/>
                <w:sz w:val="21"/>
                <w:szCs w:val="21"/>
                <w:lang w:eastAsia="en-GB"/>
              </w:rPr>
            </w:pPr>
            <w:r w:rsidRPr="00D2526D">
              <w:rPr>
                <w:b/>
                <w:bCs/>
                <w:sz w:val="21"/>
                <w:szCs w:val="21"/>
              </w:rPr>
              <w:t>To Formally Declare the Precept for 2026-2027</w:t>
            </w:r>
          </w:p>
          <w:p w14:paraId="51834930" w14:textId="77777777" w:rsidR="00D2526D" w:rsidRDefault="00D2526D" w:rsidP="00D2526D">
            <w:pPr>
              <w:pStyle w:val="BodyText"/>
              <w:rPr>
                <w:sz w:val="21"/>
                <w:szCs w:val="21"/>
              </w:rPr>
            </w:pPr>
            <w:r w:rsidRPr="00E3414A">
              <w:rPr>
                <w:sz w:val="21"/>
                <w:szCs w:val="21"/>
              </w:rPr>
              <w:t xml:space="preserve">To </w:t>
            </w:r>
            <w:r>
              <w:rPr>
                <w:sz w:val="21"/>
                <w:szCs w:val="21"/>
              </w:rPr>
              <w:t xml:space="preserve">formally declare the precept for 2026-2027. </w:t>
            </w:r>
            <w:r w:rsidRPr="00E3414A">
              <w:rPr>
                <w:sz w:val="21"/>
                <w:szCs w:val="21"/>
              </w:rPr>
              <w:t xml:space="preserve">   </w:t>
            </w:r>
          </w:p>
          <w:p w14:paraId="532C752D" w14:textId="77777777" w:rsidR="00F0272C" w:rsidRDefault="00F0272C" w:rsidP="00D2526D">
            <w:pPr>
              <w:pStyle w:val="BodyText"/>
              <w:rPr>
                <w:sz w:val="21"/>
                <w:szCs w:val="21"/>
              </w:rPr>
            </w:pPr>
          </w:p>
          <w:p w14:paraId="46332ACA" w14:textId="3387E4A5" w:rsidR="00F0272C" w:rsidRDefault="0015061C" w:rsidP="00D2526D">
            <w:pPr>
              <w:pStyle w:val="BodyText"/>
              <w:rPr>
                <w:sz w:val="21"/>
                <w:szCs w:val="21"/>
              </w:rPr>
            </w:pPr>
            <w:r>
              <w:rPr>
                <w:sz w:val="21"/>
                <w:szCs w:val="21"/>
              </w:rPr>
              <w:t xml:space="preserve">Cllr Coleman proposed, seconded by Cllr Finney. Cllr Schor-Brener Abstained. Motion carried. </w:t>
            </w:r>
          </w:p>
          <w:p w14:paraId="519018E3" w14:textId="77777777" w:rsidR="00CB3E22" w:rsidRDefault="00CB3E22" w:rsidP="00D2526D">
            <w:pPr>
              <w:pStyle w:val="BodyText"/>
              <w:rPr>
                <w:sz w:val="21"/>
                <w:szCs w:val="21"/>
              </w:rPr>
            </w:pPr>
          </w:p>
          <w:p w14:paraId="3F98FB04" w14:textId="10BF428F" w:rsidR="00CB3E22" w:rsidRDefault="00CB3E22" w:rsidP="00CB3E22">
            <w:r w:rsidRPr="007D0A4B">
              <w:rPr>
                <w:b/>
                <w:bCs/>
              </w:rPr>
              <w:t>RESOLVED:</w:t>
            </w:r>
            <w:r>
              <w:t xml:space="preserve"> That the report be noted and that the Town Clerk be authorised to sign and serve a precept on West Oxfordshire District Council, in accordance with the appropriate provisions of the Local Government Act 1972 (as amended), requiring the District Council to pay the Town Council the sum of £</w:t>
            </w:r>
            <w:r w:rsidR="00B21E59">
              <w:t>515,</w:t>
            </w:r>
            <w:r w:rsidR="0015061C">
              <w:t>250</w:t>
            </w:r>
            <w:r>
              <w:t xml:space="preserve"> in respect of Council Tax for the town during the financial year 202</w:t>
            </w:r>
            <w:r w:rsidR="00A3224F">
              <w:t>6</w:t>
            </w:r>
            <w:r>
              <w:t>-2</w:t>
            </w:r>
            <w:r w:rsidR="00A3224F">
              <w:t>7</w:t>
            </w:r>
            <w:r>
              <w:t xml:space="preserve">. </w:t>
            </w:r>
          </w:p>
          <w:p w14:paraId="4618C70C" w14:textId="77777777" w:rsidR="00CB3E22" w:rsidRPr="00E3414A" w:rsidRDefault="00CB3E22" w:rsidP="00D2526D">
            <w:pPr>
              <w:pStyle w:val="BodyText"/>
              <w:rPr>
                <w:sz w:val="21"/>
                <w:szCs w:val="21"/>
              </w:rPr>
            </w:pPr>
          </w:p>
          <w:p w14:paraId="35239EC0" w14:textId="77777777" w:rsidR="00D2526D" w:rsidRPr="00D2526D" w:rsidRDefault="00D2526D" w:rsidP="00D2526D">
            <w:pPr>
              <w:adjustRightInd w:val="0"/>
              <w:rPr>
                <w:b/>
                <w:bCs/>
              </w:rPr>
            </w:pPr>
          </w:p>
        </w:tc>
      </w:tr>
      <w:tr w:rsidR="00D2526D" w14:paraId="3A88EE63" w14:textId="77777777" w:rsidTr="00BB58A6">
        <w:tc>
          <w:tcPr>
            <w:tcW w:w="1384" w:type="dxa"/>
          </w:tcPr>
          <w:p w14:paraId="7E9F5FC4" w14:textId="77777777" w:rsidR="00D2526D" w:rsidRDefault="00D2526D">
            <w:pPr>
              <w:pStyle w:val="BodyText"/>
              <w:rPr>
                <w:sz w:val="21"/>
                <w:szCs w:val="21"/>
              </w:rPr>
            </w:pPr>
          </w:p>
        </w:tc>
        <w:tc>
          <w:tcPr>
            <w:tcW w:w="9608" w:type="dxa"/>
          </w:tcPr>
          <w:p w14:paraId="49DA0060" w14:textId="77777777" w:rsidR="00D2526D" w:rsidRPr="00E3414A" w:rsidRDefault="00D2526D" w:rsidP="00D2526D">
            <w:pPr>
              <w:pStyle w:val="BodyText"/>
              <w:rPr>
                <w:b/>
                <w:bCs/>
                <w:sz w:val="21"/>
                <w:szCs w:val="21"/>
              </w:rPr>
            </w:pPr>
            <w:r w:rsidRPr="00E3414A">
              <w:rPr>
                <w:b/>
                <w:bCs/>
                <w:sz w:val="21"/>
                <w:szCs w:val="21"/>
              </w:rPr>
              <w:t>Planning Applications</w:t>
            </w:r>
          </w:p>
          <w:p w14:paraId="4B4D4D93" w14:textId="77777777" w:rsidR="00D2526D" w:rsidRDefault="00D2526D" w:rsidP="00D2526D">
            <w:pPr>
              <w:pStyle w:val="BodyText"/>
              <w:rPr>
                <w:sz w:val="21"/>
                <w:szCs w:val="21"/>
              </w:rPr>
            </w:pPr>
            <w:r w:rsidRPr="00E3414A">
              <w:rPr>
                <w:sz w:val="21"/>
                <w:szCs w:val="21"/>
              </w:rPr>
              <w:t>To receive a schedule of planning applications from West Oxfordshire District Council.</w:t>
            </w:r>
          </w:p>
          <w:p w14:paraId="41B4EAC4" w14:textId="77777777" w:rsidR="001837BA" w:rsidRDefault="001837BA" w:rsidP="001837BA">
            <w:pPr>
              <w:pStyle w:val="ListParagraph"/>
              <w:widowControl/>
              <w:numPr>
                <w:ilvl w:val="0"/>
                <w:numId w:val="12"/>
              </w:numPr>
              <w:autoSpaceDE/>
              <w:autoSpaceDN/>
              <w:spacing w:after="160" w:line="278" w:lineRule="auto"/>
              <w:contextualSpacing/>
            </w:pPr>
            <w:r w:rsidRPr="00FC55C9">
              <w:rPr>
                <w:b/>
                <w:bCs/>
              </w:rPr>
              <w:t>APPLICATION NO:</w:t>
            </w:r>
            <w:r>
              <w:t xml:space="preserve"> </w:t>
            </w:r>
            <w:hyperlink r:id="rId16" w:history="1">
              <w:r w:rsidRPr="00147D1D">
                <w:rPr>
                  <w:rStyle w:val="Hyperlink"/>
                </w:rPr>
                <w:t>25/02705/FUL</w:t>
              </w:r>
            </w:hyperlink>
          </w:p>
          <w:p w14:paraId="549F3F2A" w14:textId="77777777" w:rsidR="001837BA" w:rsidRDefault="001837BA" w:rsidP="001837BA">
            <w:pPr>
              <w:pStyle w:val="ListParagraph"/>
              <w:ind w:left="360"/>
            </w:pPr>
            <w:r w:rsidRPr="00FC55C9">
              <w:rPr>
                <w:b/>
                <w:bCs/>
              </w:rPr>
              <w:t>PROPOSAL:</w:t>
            </w:r>
            <w:r>
              <w:t xml:space="preserve"> Change of use of the ground floor shop space to residential accommodation.</w:t>
            </w:r>
          </w:p>
          <w:p w14:paraId="7C46FF8D" w14:textId="77777777" w:rsidR="001837BA" w:rsidRDefault="001837BA" w:rsidP="001837BA">
            <w:pPr>
              <w:pStyle w:val="ListParagraph"/>
              <w:ind w:left="360"/>
            </w:pPr>
            <w:r w:rsidRPr="00FC55C9">
              <w:rPr>
                <w:b/>
                <w:bCs/>
              </w:rPr>
              <w:t>LOCATION:</w:t>
            </w:r>
            <w:r>
              <w:t xml:space="preserve"> 17 - 19 West Street Chipping Norton Oxfordshire</w:t>
            </w:r>
          </w:p>
          <w:p w14:paraId="67B12436" w14:textId="6C32EDCB" w:rsidR="001837BA" w:rsidRDefault="001837BA" w:rsidP="00C44309"/>
          <w:p w14:paraId="070F176E" w14:textId="7B0173D6" w:rsidR="00586BE1" w:rsidRDefault="00586BE1" w:rsidP="001837BA">
            <w:pPr>
              <w:pStyle w:val="ListParagraph"/>
              <w:ind w:left="360"/>
            </w:pPr>
            <w:r>
              <w:t>Cllr Graves proposed to object to the application, seconded by Bibby. Rickard</w:t>
            </w:r>
            <w:r w:rsidR="00C44309">
              <w:t xml:space="preserve"> and Cahill in favour. All other abstentions. </w:t>
            </w:r>
          </w:p>
          <w:p w14:paraId="4AC6C77F" w14:textId="77777777" w:rsidR="001837BA" w:rsidRDefault="001837BA" w:rsidP="001837BA">
            <w:pPr>
              <w:pStyle w:val="ListParagraph"/>
              <w:ind w:left="360"/>
            </w:pPr>
          </w:p>
          <w:p w14:paraId="46E035F8" w14:textId="77777777" w:rsidR="001837BA" w:rsidRPr="00FD423A" w:rsidRDefault="001837BA" w:rsidP="001837BA">
            <w:pPr>
              <w:pStyle w:val="ListParagraph"/>
              <w:widowControl/>
              <w:numPr>
                <w:ilvl w:val="0"/>
                <w:numId w:val="12"/>
              </w:numPr>
              <w:autoSpaceDE/>
              <w:autoSpaceDN/>
              <w:spacing w:after="160" w:line="278" w:lineRule="auto"/>
              <w:contextualSpacing/>
            </w:pPr>
            <w:r w:rsidRPr="00FD423A">
              <w:rPr>
                <w:b/>
                <w:bCs/>
              </w:rPr>
              <w:t>APPLICATION NO:</w:t>
            </w:r>
            <w:r w:rsidRPr="00FD423A">
              <w:t xml:space="preserve"> </w:t>
            </w:r>
            <w:hyperlink r:id="rId17" w:history="1">
              <w:r w:rsidRPr="00FD423A">
                <w:rPr>
                  <w:rStyle w:val="Hyperlink"/>
                </w:rPr>
                <w:t>25/02731/ADV</w:t>
              </w:r>
            </w:hyperlink>
          </w:p>
          <w:p w14:paraId="5A92AD50" w14:textId="77777777" w:rsidR="00BF30B1" w:rsidRDefault="001837BA" w:rsidP="001837BA">
            <w:pPr>
              <w:pStyle w:val="ListParagraph"/>
              <w:ind w:left="360"/>
            </w:pPr>
            <w:r w:rsidRPr="00FD423A">
              <w:rPr>
                <w:b/>
                <w:bCs/>
              </w:rPr>
              <w:t>PROPOSAL:</w:t>
            </w:r>
            <w:r w:rsidRPr="00FD423A">
              <w:t xml:space="preserve"> Installation of new externally illuminated fascia signage and non-illuminated hanging</w:t>
            </w:r>
            <w:r>
              <w:t xml:space="preserve"> </w:t>
            </w:r>
            <w:r w:rsidRPr="00FD423A">
              <w:t>sign to front elevation.</w:t>
            </w:r>
            <w:r>
              <w:br/>
            </w:r>
            <w:r w:rsidRPr="00FC55C9">
              <w:rPr>
                <w:b/>
                <w:bCs/>
              </w:rPr>
              <w:t>LOCATION:</w:t>
            </w:r>
            <w:r w:rsidRPr="00FD423A">
              <w:t xml:space="preserve"> 19 High Street</w:t>
            </w:r>
          </w:p>
          <w:p w14:paraId="1E65D0E0" w14:textId="77777777" w:rsidR="00BF30B1" w:rsidRDefault="00BF30B1" w:rsidP="001837BA">
            <w:pPr>
              <w:pStyle w:val="ListParagraph"/>
              <w:ind w:left="360"/>
            </w:pPr>
          </w:p>
          <w:p w14:paraId="228334FA" w14:textId="71E69D2F" w:rsidR="001837BA" w:rsidRDefault="00B071F9" w:rsidP="001837BA">
            <w:pPr>
              <w:pStyle w:val="ListParagraph"/>
              <w:ind w:left="360"/>
            </w:pPr>
            <w:r>
              <w:t xml:space="preserve">Providing that the signage is in keeping with the conservation area and heritage building Cllrs have no problems with this. Members also raised the need for disabled access to the shop. </w:t>
            </w:r>
            <w:r w:rsidR="001837BA">
              <w:br/>
            </w:r>
          </w:p>
          <w:p w14:paraId="1E94120B" w14:textId="7B163271" w:rsidR="001837BA" w:rsidRPr="00886EF8" w:rsidRDefault="001837BA" w:rsidP="001837BA">
            <w:pPr>
              <w:pStyle w:val="ListParagraph"/>
              <w:widowControl/>
              <w:numPr>
                <w:ilvl w:val="0"/>
                <w:numId w:val="12"/>
              </w:numPr>
              <w:autoSpaceDE/>
              <w:autoSpaceDN/>
              <w:spacing w:after="160" w:line="278" w:lineRule="auto"/>
              <w:contextualSpacing/>
            </w:pPr>
            <w:r w:rsidRPr="00FC55C9">
              <w:rPr>
                <w:b/>
                <w:bCs/>
              </w:rPr>
              <w:t>APPLICATION NO:</w:t>
            </w:r>
            <w:r w:rsidRPr="00886EF8">
              <w:t xml:space="preserve"> </w:t>
            </w:r>
            <w:hyperlink r:id="rId18" w:history="1">
              <w:r w:rsidRPr="00075A62">
                <w:rPr>
                  <w:rStyle w:val="Hyperlink"/>
                </w:rPr>
                <w:t>25/02729/FUL</w:t>
              </w:r>
            </w:hyperlink>
          </w:p>
          <w:p w14:paraId="318504D1" w14:textId="77777777" w:rsidR="001837BA" w:rsidRPr="00886EF8" w:rsidRDefault="001837BA" w:rsidP="001837BA">
            <w:pPr>
              <w:pStyle w:val="ListParagraph"/>
              <w:ind w:left="360"/>
            </w:pPr>
            <w:r w:rsidRPr="00886EF8">
              <w:rPr>
                <w:b/>
                <w:bCs/>
              </w:rPr>
              <w:t>PROPOSAL:</w:t>
            </w:r>
            <w:r w:rsidRPr="00886EF8">
              <w:t xml:space="preserve"> Alterations to side elevation doors and steps, installation of condenser units to rear</w:t>
            </w:r>
            <w:r>
              <w:t xml:space="preserve"> </w:t>
            </w:r>
            <w:r w:rsidRPr="00886EF8">
              <w:t>elevation and new shopfront signage.</w:t>
            </w:r>
          </w:p>
          <w:p w14:paraId="57169114" w14:textId="77777777" w:rsidR="001837BA" w:rsidRPr="00886EF8" w:rsidRDefault="001837BA" w:rsidP="001837BA">
            <w:pPr>
              <w:pStyle w:val="ListParagraph"/>
              <w:ind w:left="360"/>
            </w:pPr>
            <w:r>
              <w:lastRenderedPageBreak/>
              <w:br/>
            </w:r>
            <w:r w:rsidRPr="00886EF8">
              <w:rPr>
                <w:b/>
                <w:bCs/>
              </w:rPr>
              <w:t>APPLICATION NO:</w:t>
            </w:r>
            <w:r w:rsidRPr="00886EF8">
              <w:t xml:space="preserve"> </w:t>
            </w:r>
            <w:hyperlink r:id="rId19" w:history="1">
              <w:r w:rsidRPr="00886EF8">
                <w:rPr>
                  <w:rStyle w:val="Hyperlink"/>
                </w:rPr>
                <w:t>25/02730/LBC</w:t>
              </w:r>
            </w:hyperlink>
            <w:r>
              <w:br/>
            </w:r>
            <w:r w:rsidRPr="00FC55C9">
              <w:rPr>
                <w:b/>
                <w:bCs/>
              </w:rPr>
              <w:t>PROPOSAL:</w:t>
            </w:r>
            <w:r w:rsidRPr="00886EF8">
              <w:t xml:space="preserve"> Internal and external alterations to side elevation doors and steps, pr</w:t>
            </w:r>
            <w:r>
              <w:t>o</w:t>
            </w:r>
            <w:r w:rsidRPr="00886EF8">
              <w:t>posed</w:t>
            </w:r>
            <w:r>
              <w:t xml:space="preserve"> </w:t>
            </w:r>
            <w:r w:rsidRPr="00886EF8">
              <w:t>installation of condenser units to rear elevation and new shopfront signage.</w:t>
            </w:r>
          </w:p>
          <w:p w14:paraId="17C88D3A" w14:textId="77777777" w:rsidR="001837BA" w:rsidRDefault="001837BA" w:rsidP="001837BA">
            <w:pPr>
              <w:pStyle w:val="ListParagraph"/>
              <w:ind w:left="360"/>
            </w:pPr>
            <w:r w:rsidRPr="00FC55C9">
              <w:rPr>
                <w:b/>
                <w:bCs/>
              </w:rPr>
              <w:t>LOCATION:</w:t>
            </w:r>
            <w:r w:rsidRPr="00886EF8">
              <w:t xml:space="preserve"> 19 High Street Chipping Norton Oxfordshire</w:t>
            </w:r>
            <w:r>
              <w:br/>
            </w:r>
          </w:p>
          <w:p w14:paraId="03DE9F33" w14:textId="77777777" w:rsidR="001837BA" w:rsidRPr="00D50E7D" w:rsidRDefault="001837BA" w:rsidP="001837BA">
            <w:pPr>
              <w:pStyle w:val="ListParagraph"/>
              <w:widowControl/>
              <w:numPr>
                <w:ilvl w:val="0"/>
                <w:numId w:val="12"/>
              </w:numPr>
              <w:autoSpaceDE/>
              <w:autoSpaceDN/>
              <w:spacing w:after="160" w:line="278" w:lineRule="auto"/>
              <w:contextualSpacing/>
            </w:pPr>
            <w:r w:rsidRPr="00D50E7D">
              <w:rPr>
                <w:b/>
                <w:bCs/>
              </w:rPr>
              <w:t>APPLICATION NO:</w:t>
            </w:r>
            <w:r w:rsidRPr="00D50E7D">
              <w:t xml:space="preserve"> </w:t>
            </w:r>
            <w:hyperlink r:id="rId20" w:history="1">
              <w:r w:rsidRPr="00D50E7D">
                <w:rPr>
                  <w:rStyle w:val="Hyperlink"/>
                </w:rPr>
                <w:t>25/02764/HHD</w:t>
              </w:r>
            </w:hyperlink>
          </w:p>
          <w:p w14:paraId="0E8E12B0" w14:textId="77777777" w:rsidR="001837BA" w:rsidRPr="00D50E7D" w:rsidRDefault="001837BA" w:rsidP="001837BA">
            <w:pPr>
              <w:pStyle w:val="ListParagraph"/>
              <w:ind w:left="360"/>
            </w:pPr>
            <w:r w:rsidRPr="00D50E7D">
              <w:rPr>
                <w:b/>
                <w:bCs/>
              </w:rPr>
              <w:t>PROPOSAL:</w:t>
            </w:r>
            <w:r w:rsidRPr="00D50E7D">
              <w:t xml:space="preserve"> Removal of existing conservatory and erection of single </w:t>
            </w:r>
            <w:proofErr w:type="spellStart"/>
            <w:r w:rsidRPr="00D50E7D">
              <w:t>storey</w:t>
            </w:r>
            <w:proofErr w:type="spellEnd"/>
            <w:r w:rsidRPr="00D50E7D">
              <w:t xml:space="preserve"> front and rear</w:t>
            </w:r>
            <w:r>
              <w:t xml:space="preserve"> </w:t>
            </w:r>
            <w:r w:rsidRPr="00D50E7D">
              <w:t>extensions</w:t>
            </w:r>
          </w:p>
          <w:p w14:paraId="3E6EB45E" w14:textId="77777777" w:rsidR="00B071F9" w:rsidRDefault="001837BA" w:rsidP="001837BA">
            <w:pPr>
              <w:pStyle w:val="ListParagraph"/>
              <w:ind w:left="360"/>
            </w:pPr>
            <w:r w:rsidRPr="00FC55C9">
              <w:rPr>
                <w:b/>
                <w:bCs/>
              </w:rPr>
              <w:t>LOCATION:</w:t>
            </w:r>
            <w:r w:rsidRPr="00D50E7D">
              <w:t xml:space="preserve"> 3 Insall Road Chipping Norton Oxfordshire</w:t>
            </w:r>
          </w:p>
          <w:p w14:paraId="7B6FB563" w14:textId="513DF781" w:rsidR="001837BA" w:rsidRDefault="00B071F9" w:rsidP="001837BA">
            <w:pPr>
              <w:pStyle w:val="ListParagraph"/>
              <w:ind w:left="360"/>
            </w:pPr>
            <w:r>
              <w:rPr>
                <w:b/>
                <w:bCs/>
              </w:rPr>
              <w:t>No comment, no objection</w:t>
            </w:r>
            <w:r w:rsidR="001837BA" w:rsidRPr="00886EF8">
              <w:cr/>
            </w:r>
          </w:p>
          <w:p w14:paraId="078E93CD" w14:textId="77777777" w:rsidR="001837BA" w:rsidRDefault="001837BA" w:rsidP="001837BA">
            <w:pPr>
              <w:pStyle w:val="ListParagraph"/>
              <w:widowControl/>
              <w:numPr>
                <w:ilvl w:val="0"/>
                <w:numId w:val="12"/>
              </w:numPr>
              <w:autoSpaceDE/>
              <w:autoSpaceDN/>
              <w:spacing w:after="160" w:line="278" w:lineRule="auto"/>
              <w:contextualSpacing/>
            </w:pPr>
            <w:hyperlink r:id="rId21" w:tooltip="https://publicaccess.westoxon.gov.uk/online-applications/applicationDetails.do?activeTab=documents&amp;keyVal=T6378IRKJP100" w:history="1">
              <w:r w:rsidRPr="008630CF">
                <w:rPr>
                  <w:rStyle w:val="Hyperlink"/>
                </w:rPr>
                <w:t xml:space="preserve">25/02875/OUT | Outline planning application for up to 350 residential dwellings, including up to 40% affordable housing, creation of new vehicular access off London Road and provision of public open space with associated landscape planting, infrastructure, drainage measures and all other associated works (all matters reserved) | Land Southwest </w:t>
              </w:r>
              <w:proofErr w:type="gramStart"/>
              <w:r w:rsidRPr="008630CF">
                <w:rPr>
                  <w:rStyle w:val="Hyperlink"/>
                </w:rPr>
                <w:t>Of</w:t>
              </w:r>
              <w:proofErr w:type="gramEnd"/>
              <w:r w:rsidRPr="008630CF">
                <w:rPr>
                  <w:rStyle w:val="Hyperlink"/>
                </w:rPr>
                <w:t xml:space="preserve"> Chapel House Farm Chipping Norton Oxfordshire</w:t>
              </w:r>
            </w:hyperlink>
          </w:p>
          <w:p w14:paraId="3AEA7B83" w14:textId="3C4A205F" w:rsidR="00340B77" w:rsidRPr="00E3414A" w:rsidRDefault="002C7AD0" w:rsidP="00D2526D">
            <w:pPr>
              <w:pStyle w:val="BodyText"/>
              <w:rPr>
                <w:sz w:val="21"/>
                <w:szCs w:val="21"/>
              </w:rPr>
            </w:pPr>
            <w:r>
              <w:rPr>
                <w:sz w:val="21"/>
                <w:szCs w:val="21"/>
              </w:rPr>
              <w:t xml:space="preserve">Graves, Cora, Dom, Steve, Sandra, Mike Rowe, Tom Festa, Alex Keyser. Doodle poll with suggestions for dates. </w:t>
            </w:r>
          </w:p>
          <w:p w14:paraId="4329ED7F" w14:textId="77777777" w:rsidR="00D2526D" w:rsidRPr="00D2526D" w:rsidRDefault="00D2526D" w:rsidP="00D2526D">
            <w:pPr>
              <w:adjustRightInd w:val="0"/>
              <w:rPr>
                <w:b/>
                <w:bCs/>
              </w:rPr>
            </w:pPr>
          </w:p>
        </w:tc>
      </w:tr>
      <w:tr w:rsidR="00D2526D" w14:paraId="334BFE2B" w14:textId="77777777" w:rsidTr="00BB58A6">
        <w:tc>
          <w:tcPr>
            <w:tcW w:w="1384" w:type="dxa"/>
          </w:tcPr>
          <w:p w14:paraId="68E6D06B" w14:textId="77777777" w:rsidR="00D2526D" w:rsidRDefault="00D2526D">
            <w:pPr>
              <w:pStyle w:val="BodyText"/>
              <w:rPr>
                <w:sz w:val="21"/>
                <w:szCs w:val="21"/>
              </w:rPr>
            </w:pPr>
          </w:p>
        </w:tc>
        <w:tc>
          <w:tcPr>
            <w:tcW w:w="9608" w:type="dxa"/>
          </w:tcPr>
          <w:p w14:paraId="6C1BFAFB" w14:textId="77777777" w:rsidR="00D2526D" w:rsidRPr="00D2526D" w:rsidRDefault="00D2526D" w:rsidP="00D2526D">
            <w:pPr>
              <w:tabs>
                <w:tab w:val="left" w:pos="1205"/>
              </w:tabs>
              <w:rPr>
                <w:b/>
                <w:bCs/>
                <w:sz w:val="21"/>
                <w:szCs w:val="21"/>
              </w:rPr>
            </w:pPr>
            <w:r w:rsidRPr="00D2526D">
              <w:rPr>
                <w:b/>
                <w:bCs/>
                <w:sz w:val="21"/>
                <w:szCs w:val="21"/>
              </w:rPr>
              <w:t>Forward Working Plan</w:t>
            </w:r>
          </w:p>
          <w:p w14:paraId="03875360" w14:textId="77777777" w:rsidR="00D2526D" w:rsidRDefault="00D2526D" w:rsidP="00D2526D">
            <w:pPr>
              <w:adjustRightInd w:val="0"/>
              <w:rPr>
                <w:sz w:val="21"/>
                <w:szCs w:val="21"/>
              </w:rPr>
            </w:pPr>
            <w:r w:rsidRPr="00D2526D">
              <w:rPr>
                <w:sz w:val="21"/>
                <w:szCs w:val="21"/>
              </w:rPr>
              <w:t>To adopt the draft Procurement Policy and Procedure as reviewed by the Finance &amp; Resources Committee.</w:t>
            </w:r>
          </w:p>
          <w:p w14:paraId="1468EF9C" w14:textId="3228FB6A" w:rsidR="00E145FE" w:rsidRDefault="00BA780F" w:rsidP="00D2526D">
            <w:pPr>
              <w:adjustRightInd w:val="0"/>
              <w:rPr>
                <w:b/>
                <w:bCs/>
              </w:rPr>
            </w:pPr>
            <w:r>
              <w:rPr>
                <w:b/>
                <w:bCs/>
              </w:rPr>
              <w:t xml:space="preserve">Members noted that this </w:t>
            </w:r>
            <w:proofErr w:type="gramStart"/>
            <w:r>
              <w:rPr>
                <w:b/>
                <w:bCs/>
              </w:rPr>
              <w:t>a working</w:t>
            </w:r>
            <w:proofErr w:type="gramEnd"/>
            <w:r>
              <w:rPr>
                <w:b/>
                <w:bCs/>
              </w:rPr>
              <w:t xml:space="preserve"> document that will be amended annually. </w:t>
            </w:r>
          </w:p>
          <w:p w14:paraId="2047CE82" w14:textId="3E9528C3" w:rsidR="00BA780F" w:rsidRDefault="009D057E" w:rsidP="00D2526D">
            <w:pPr>
              <w:adjustRightInd w:val="0"/>
              <w:rPr>
                <w:b/>
                <w:bCs/>
              </w:rPr>
            </w:pPr>
            <w:r>
              <w:rPr>
                <w:b/>
                <w:bCs/>
              </w:rPr>
              <w:t xml:space="preserve">Cllr Coleman proposed to accept, seconded by Cllr Finney, </w:t>
            </w:r>
            <w:proofErr w:type="gramStart"/>
            <w:r>
              <w:rPr>
                <w:b/>
                <w:bCs/>
              </w:rPr>
              <w:t>All</w:t>
            </w:r>
            <w:proofErr w:type="gramEnd"/>
            <w:r>
              <w:rPr>
                <w:b/>
                <w:bCs/>
              </w:rPr>
              <w:t xml:space="preserve"> in favour, motion carried. </w:t>
            </w:r>
          </w:p>
          <w:p w14:paraId="19391A43" w14:textId="1F9FDA80" w:rsidR="009D057E" w:rsidRDefault="009D057E" w:rsidP="00D2526D">
            <w:pPr>
              <w:adjustRightInd w:val="0"/>
              <w:rPr>
                <w:b/>
                <w:bCs/>
              </w:rPr>
            </w:pPr>
            <w:r>
              <w:rPr>
                <w:b/>
                <w:bCs/>
              </w:rPr>
              <w:t xml:space="preserve">Cllr Schor-Brener abstained. </w:t>
            </w:r>
          </w:p>
          <w:p w14:paraId="3102BF96" w14:textId="5C3BEA05" w:rsidR="009D057E" w:rsidRDefault="009D057E" w:rsidP="00D2526D">
            <w:pPr>
              <w:adjustRightInd w:val="0"/>
              <w:rPr>
                <w:b/>
                <w:bCs/>
              </w:rPr>
            </w:pPr>
            <w:r>
              <w:rPr>
                <w:b/>
                <w:bCs/>
              </w:rPr>
              <w:t xml:space="preserve">RESOLVED: </w:t>
            </w:r>
          </w:p>
          <w:p w14:paraId="79D674CE" w14:textId="0878541E" w:rsidR="00E145FE" w:rsidRPr="00D2526D" w:rsidRDefault="00E145FE" w:rsidP="00D2526D">
            <w:pPr>
              <w:adjustRightInd w:val="0"/>
              <w:rPr>
                <w:b/>
                <w:bCs/>
              </w:rPr>
            </w:pPr>
          </w:p>
        </w:tc>
      </w:tr>
      <w:tr w:rsidR="00D2526D" w14:paraId="730CCF14" w14:textId="77777777" w:rsidTr="00BB58A6">
        <w:tc>
          <w:tcPr>
            <w:tcW w:w="1384" w:type="dxa"/>
          </w:tcPr>
          <w:p w14:paraId="38739166" w14:textId="77777777" w:rsidR="00D2526D" w:rsidRDefault="00D2526D">
            <w:pPr>
              <w:pStyle w:val="BodyText"/>
              <w:rPr>
                <w:sz w:val="21"/>
                <w:szCs w:val="21"/>
              </w:rPr>
            </w:pPr>
          </w:p>
        </w:tc>
        <w:tc>
          <w:tcPr>
            <w:tcW w:w="9608" w:type="dxa"/>
          </w:tcPr>
          <w:p w14:paraId="636A63AC" w14:textId="77777777" w:rsidR="00D2526D" w:rsidRPr="00D2526D" w:rsidRDefault="00D2526D" w:rsidP="00D2526D">
            <w:pPr>
              <w:tabs>
                <w:tab w:val="left" w:pos="1205"/>
              </w:tabs>
              <w:rPr>
                <w:b/>
                <w:bCs/>
                <w:sz w:val="21"/>
                <w:szCs w:val="21"/>
              </w:rPr>
            </w:pPr>
            <w:r w:rsidRPr="00D2526D">
              <w:rPr>
                <w:b/>
                <w:bCs/>
                <w:sz w:val="21"/>
                <w:szCs w:val="21"/>
              </w:rPr>
              <w:t>Confidential Session</w:t>
            </w:r>
          </w:p>
          <w:p w14:paraId="449DC148" w14:textId="1C481CB1" w:rsidR="00D2526D" w:rsidRPr="00D2526D" w:rsidRDefault="00F9397C" w:rsidP="00D2526D">
            <w:pPr>
              <w:adjustRightInd w:val="0"/>
              <w:rPr>
                <w:b/>
                <w:bCs/>
              </w:rPr>
            </w:pPr>
            <w:r>
              <w:rPr>
                <w:sz w:val="21"/>
                <w:szCs w:val="21"/>
              </w:rPr>
              <w:t xml:space="preserve">RESOLVED: </w:t>
            </w:r>
            <w:r w:rsidR="00D2526D" w:rsidRPr="00D2526D">
              <w:rPr>
                <w:sz w:val="21"/>
                <w:szCs w:val="21"/>
              </w:rPr>
              <w:t>To resolve to move into a Confidential Session to discuss Separate Business, pursuant to s.1(2) of the Public Bodies (Admission to Meetings) Act 1960. The public and press should leave the meeting during the consideration of item 18.</w:t>
            </w:r>
          </w:p>
        </w:tc>
      </w:tr>
      <w:tr w:rsidR="00D2526D" w14:paraId="5B29F88F" w14:textId="77777777" w:rsidTr="00BB58A6">
        <w:tc>
          <w:tcPr>
            <w:tcW w:w="1384" w:type="dxa"/>
          </w:tcPr>
          <w:p w14:paraId="7740B23A" w14:textId="77777777" w:rsidR="00D2526D" w:rsidRDefault="00D2526D">
            <w:pPr>
              <w:pStyle w:val="BodyText"/>
              <w:rPr>
                <w:sz w:val="21"/>
                <w:szCs w:val="21"/>
              </w:rPr>
            </w:pPr>
          </w:p>
        </w:tc>
        <w:tc>
          <w:tcPr>
            <w:tcW w:w="9608" w:type="dxa"/>
          </w:tcPr>
          <w:p w14:paraId="3F12FD67" w14:textId="77777777" w:rsidR="00D2526D" w:rsidRPr="00D2526D" w:rsidRDefault="00D2526D" w:rsidP="00D2526D">
            <w:pPr>
              <w:tabs>
                <w:tab w:val="left" w:pos="1205"/>
              </w:tabs>
              <w:rPr>
                <w:b/>
                <w:bCs/>
                <w:sz w:val="21"/>
                <w:szCs w:val="21"/>
              </w:rPr>
            </w:pPr>
            <w:r w:rsidRPr="00D2526D">
              <w:rPr>
                <w:b/>
                <w:bCs/>
                <w:sz w:val="21"/>
                <w:szCs w:val="21"/>
              </w:rPr>
              <w:t>Property and Estates</w:t>
            </w:r>
          </w:p>
          <w:p w14:paraId="297DA629" w14:textId="326ECB85" w:rsidR="009D057E" w:rsidRPr="004972F7" w:rsidRDefault="00D2526D" w:rsidP="009D057E">
            <w:pPr>
              <w:pStyle w:val="ListParagraph"/>
              <w:numPr>
                <w:ilvl w:val="0"/>
                <w:numId w:val="9"/>
              </w:numPr>
              <w:tabs>
                <w:tab w:val="left" w:pos="1205"/>
              </w:tabs>
              <w:spacing w:line="240" w:lineRule="auto"/>
              <w:rPr>
                <w:sz w:val="21"/>
                <w:szCs w:val="21"/>
              </w:rPr>
            </w:pPr>
            <w:r>
              <w:rPr>
                <w:sz w:val="21"/>
                <w:szCs w:val="21"/>
              </w:rPr>
              <w:t>To receive a report from the Assets and Operations Officer</w:t>
            </w:r>
          </w:p>
          <w:p w14:paraId="72557D22" w14:textId="77777777" w:rsidR="00D2526D" w:rsidRDefault="00D2526D" w:rsidP="00D2526D">
            <w:pPr>
              <w:pStyle w:val="ListParagraph"/>
              <w:numPr>
                <w:ilvl w:val="0"/>
                <w:numId w:val="9"/>
              </w:numPr>
              <w:tabs>
                <w:tab w:val="left" w:pos="1205"/>
              </w:tabs>
              <w:spacing w:line="240" w:lineRule="auto"/>
              <w:rPr>
                <w:sz w:val="21"/>
                <w:szCs w:val="21"/>
              </w:rPr>
            </w:pPr>
            <w:r>
              <w:rPr>
                <w:sz w:val="21"/>
                <w:szCs w:val="21"/>
              </w:rPr>
              <w:t>To consider a report and quotations relating to the Town Hall loft access and roof repairs</w:t>
            </w:r>
          </w:p>
          <w:p w14:paraId="2CA1E58D" w14:textId="34952AE8" w:rsidR="004972F7" w:rsidRPr="004972F7" w:rsidRDefault="004972F7" w:rsidP="004972F7">
            <w:pPr>
              <w:tabs>
                <w:tab w:val="left" w:pos="1205"/>
              </w:tabs>
              <w:rPr>
                <w:sz w:val="21"/>
                <w:szCs w:val="21"/>
              </w:rPr>
            </w:pPr>
            <w:r>
              <w:rPr>
                <w:sz w:val="21"/>
                <w:szCs w:val="21"/>
              </w:rPr>
              <w:t>Cllr Finney proposed, seconded by Cllr Coleman. Cllr Whitmill opposed. Cllr Schor-brener abstained.</w:t>
            </w:r>
          </w:p>
          <w:p w14:paraId="3B1A54A0" w14:textId="77777777" w:rsidR="00D2526D" w:rsidRPr="00D43CC4" w:rsidRDefault="00D2526D" w:rsidP="00D43CC4">
            <w:pPr>
              <w:pStyle w:val="ListParagraph"/>
              <w:numPr>
                <w:ilvl w:val="0"/>
                <w:numId w:val="9"/>
              </w:numPr>
              <w:tabs>
                <w:tab w:val="left" w:pos="1205"/>
              </w:tabs>
              <w:rPr>
                <w:b/>
                <w:bCs/>
                <w:sz w:val="21"/>
                <w:szCs w:val="21"/>
              </w:rPr>
            </w:pPr>
            <w:r w:rsidRPr="00D43CC4">
              <w:rPr>
                <w:sz w:val="21"/>
                <w:szCs w:val="21"/>
              </w:rPr>
              <w:t>To receive a quotation to purchase the Council’s Christmas Lights scheme</w:t>
            </w:r>
          </w:p>
          <w:p w14:paraId="6D38E473" w14:textId="77777777" w:rsidR="00BA58C4" w:rsidRDefault="00BD43F7" w:rsidP="00D43CC4">
            <w:pPr>
              <w:tabs>
                <w:tab w:val="left" w:pos="1205"/>
              </w:tabs>
              <w:rPr>
                <w:b/>
                <w:bCs/>
                <w:sz w:val="21"/>
                <w:szCs w:val="21"/>
              </w:rPr>
            </w:pPr>
            <w:r>
              <w:rPr>
                <w:b/>
                <w:bCs/>
                <w:sz w:val="21"/>
                <w:szCs w:val="21"/>
              </w:rPr>
              <w:t xml:space="preserve">Cllr </w:t>
            </w:r>
            <w:proofErr w:type="spellStart"/>
            <w:r>
              <w:rPr>
                <w:b/>
                <w:bCs/>
                <w:sz w:val="21"/>
                <w:szCs w:val="21"/>
              </w:rPr>
              <w:t>finney</w:t>
            </w:r>
            <w:proofErr w:type="spellEnd"/>
            <w:r w:rsidR="00BA58C4">
              <w:rPr>
                <w:b/>
                <w:bCs/>
                <w:sz w:val="21"/>
                <w:szCs w:val="21"/>
              </w:rPr>
              <w:t xml:space="preserve"> proposed to accept</w:t>
            </w:r>
            <w:r>
              <w:rPr>
                <w:b/>
                <w:bCs/>
                <w:sz w:val="21"/>
                <w:szCs w:val="21"/>
              </w:rPr>
              <w:t xml:space="preserve">, seconded by Cllr Whitmill. </w:t>
            </w:r>
            <w:r w:rsidR="007F7631">
              <w:rPr>
                <w:b/>
                <w:bCs/>
                <w:sz w:val="21"/>
                <w:szCs w:val="21"/>
              </w:rPr>
              <w:t>Cllr Schor-brener abstained.</w:t>
            </w:r>
          </w:p>
          <w:p w14:paraId="55368AD5" w14:textId="4A362B41" w:rsidR="007F7631" w:rsidRDefault="00BA58C4" w:rsidP="00D43CC4">
            <w:pPr>
              <w:tabs>
                <w:tab w:val="left" w:pos="1205"/>
              </w:tabs>
              <w:rPr>
                <w:b/>
                <w:bCs/>
                <w:sz w:val="21"/>
                <w:szCs w:val="21"/>
              </w:rPr>
            </w:pPr>
            <w:r>
              <w:rPr>
                <w:b/>
                <w:bCs/>
                <w:sz w:val="21"/>
                <w:szCs w:val="21"/>
              </w:rPr>
              <w:t xml:space="preserve">Budget for repair or replacement. </w:t>
            </w:r>
            <w:r w:rsidR="007F7631">
              <w:rPr>
                <w:b/>
                <w:bCs/>
                <w:sz w:val="21"/>
                <w:szCs w:val="21"/>
              </w:rPr>
              <w:t xml:space="preserve"> </w:t>
            </w:r>
          </w:p>
          <w:p w14:paraId="08024BFE" w14:textId="69E97485" w:rsidR="007F7631" w:rsidRPr="00D43CC4" w:rsidRDefault="007F7631" w:rsidP="00D43CC4">
            <w:pPr>
              <w:tabs>
                <w:tab w:val="left" w:pos="1205"/>
              </w:tabs>
              <w:rPr>
                <w:b/>
                <w:bCs/>
                <w:sz w:val="21"/>
                <w:szCs w:val="21"/>
              </w:rPr>
            </w:pPr>
            <w:r>
              <w:rPr>
                <w:b/>
                <w:bCs/>
                <w:sz w:val="21"/>
                <w:szCs w:val="21"/>
              </w:rPr>
              <w:t xml:space="preserve">RESOLVED: </w:t>
            </w:r>
          </w:p>
        </w:tc>
      </w:tr>
      <w:tr w:rsidR="00D2526D" w14:paraId="33B85F5F" w14:textId="77777777" w:rsidTr="00BB58A6">
        <w:tc>
          <w:tcPr>
            <w:tcW w:w="1384" w:type="dxa"/>
          </w:tcPr>
          <w:p w14:paraId="73DAADD9" w14:textId="77777777" w:rsidR="00D2526D" w:rsidRDefault="00D2526D">
            <w:pPr>
              <w:pStyle w:val="BodyText"/>
              <w:rPr>
                <w:sz w:val="21"/>
                <w:szCs w:val="21"/>
              </w:rPr>
            </w:pPr>
          </w:p>
        </w:tc>
        <w:tc>
          <w:tcPr>
            <w:tcW w:w="9608" w:type="dxa"/>
          </w:tcPr>
          <w:p w14:paraId="75F77F4A" w14:textId="77777777" w:rsidR="00D2526D" w:rsidRPr="00D2526D" w:rsidRDefault="00D2526D" w:rsidP="00D2526D">
            <w:pPr>
              <w:tabs>
                <w:tab w:val="left" w:pos="1205"/>
              </w:tabs>
              <w:rPr>
                <w:sz w:val="21"/>
                <w:szCs w:val="21"/>
              </w:rPr>
            </w:pPr>
            <w:r w:rsidRPr="00D2526D">
              <w:rPr>
                <w:b/>
                <w:sz w:val="21"/>
                <w:szCs w:val="21"/>
              </w:rPr>
              <w:t>Date</w:t>
            </w:r>
            <w:r w:rsidRPr="00D2526D">
              <w:rPr>
                <w:b/>
                <w:spacing w:val="-7"/>
                <w:sz w:val="21"/>
                <w:szCs w:val="21"/>
              </w:rPr>
              <w:t xml:space="preserve"> </w:t>
            </w:r>
            <w:r w:rsidRPr="00D2526D">
              <w:rPr>
                <w:b/>
                <w:sz w:val="21"/>
                <w:szCs w:val="21"/>
              </w:rPr>
              <w:t>of</w:t>
            </w:r>
            <w:r w:rsidRPr="00D2526D">
              <w:rPr>
                <w:b/>
                <w:spacing w:val="-6"/>
                <w:sz w:val="21"/>
                <w:szCs w:val="21"/>
              </w:rPr>
              <w:t xml:space="preserve"> </w:t>
            </w:r>
            <w:r w:rsidRPr="00D2526D">
              <w:rPr>
                <w:b/>
                <w:sz w:val="21"/>
                <w:szCs w:val="21"/>
              </w:rPr>
              <w:t>the</w:t>
            </w:r>
            <w:r w:rsidRPr="00D2526D">
              <w:rPr>
                <w:b/>
                <w:spacing w:val="-6"/>
                <w:sz w:val="21"/>
                <w:szCs w:val="21"/>
              </w:rPr>
              <w:t xml:space="preserve"> </w:t>
            </w:r>
            <w:r w:rsidRPr="00D2526D">
              <w:rPr>
                <w:b/>
                <w:sz w:val="21"/>
                <w:szCs w:val="21"/>
              </w:rPr>
              <w:t>next</w:t>
            </w:r>
            <w:r w:rsidRPr="00D2526D">
              <w:rPr>
                <w:b/>
                <w:spacing w:val="-7"/>
                <w:sz w:val="21"/>
                <w:szCs w:val="21"/>
              </w:rPr>
              <w:t xml:space="preserve"> </w:t>
            </w:r>
            <w:r w:rsidRPr="00D2526D">
              <w:rPr>
                <w:b/>
                <w:sz w:val="21"/>
                <w:szCs w:val="21"/>
              </w:rPr>
              <w:t>meeting</w:t>
            </w:r>
            <w:r w:rsidRPr="00D2526D">
              <w:rPr>
                <w:b/>
                <w:spacing w:val="-6"/>
                <w:sz w:val="21"/>
                <w:szCs w:val="21"/>
              </w:rPr>
              <w:t xml:space="preserve"> </w:t>
            </w:r>
            <w:r w:rsidRPr="00D2526D">
              <w:rPr>
                <w:b/>
                <w:sz w:val="21"/>
                <w:szCs w:val="21"/>
              </w:rPr>
              <w:t>–</w:t>
            </w:r>
            <w:r w:rsidRPr="00D2526D">
              <w:rPr>
                <w:b/>
                <w:spacing w:val="-6"/>
                <w:sz w:val="21"/>
                <w:szCs w:val="21"/>
              </w:rPr>
              <w:t xml:space="preserve"> </w:t>
            </w:r>
            <w:r w:rsidRPr="00D2526D">
              <w:rPr>
                <w:sz w:val="21"/>
                <w:szCs w:val="21"/>
              </w:rPr>
              <w:t>Monday</w:t>
            </w:r>
            <w:r w:rsidRPr="00D2526D">
              <w:rPr>
                <w:spacing w:val="-8"/>
                <w:sz w:val="21"/>
                <w:szCs w:val="21"/>
              </w:rPr>
              <w:t xml:space="preserve"> </w:t>
            </w:r>
            <w:r w:rsidRPr="00D2526D">
              <w:rPr>
                <w:sz w:val="21"/>
                <w:szCs w:val="21"/>
              </w:rPr>
              <w:t>9</w:t>
            </w:r>
            <w:r w:rsidRPr="00D2526D">
              <w:rPr>
                <w:sz w:val="21"/>
                <w:szCs w:val="21"/>
                <w:vertAlign w:val="superscript"/>
              </w:rPr>
              <w:t>th</w:t>
            </w:r>
            <w:r w:rsidRPr="00D2526D">
              <w:rPr>
                <w:sz w:val="21"/>
                <w:szCs w:val="21"/>
              </w:rPr>
              <w:t xml:space="preserve"> February 2026</w:t>
            </w:r>
          </w:p>
          <w:p w14:paraId="274C4323" w14:textId="77777777" w:rsidR="00D2526D" w:rsidRPr="00D2526D" w:rsidRDefault="00D2526D" w:rsidP="00D2526D">
            <w:pPr>
              <w:tabs>
                <w:tab w:val="left" w:pos="1205"/>
              </w:tabs>
              <w:rPr>
                <w:b/>
                <w:bCs/>
                <w:sz w:val="21"/>
                <w:szCs w:val="21"/>
              </w:rPr>
            </w:pPr>
          </w:p>
        </w:tc>
      </w:tr>
    </w:tbl>
    <w:p w14:paraId="61271B09" w14:textId="77777777" w:rsidR="00B76B29" w:rsidRPr="00E3414A" w:rsidRDefault="00B76B29" w:rsidP="00EF53E1">
      <w:pPr>
        <w:rPr>
          <w:sz w:val="21"/>
          <w:szCs w:val="21"/>
        </w:rPr>
        <w:sectPr w:rsidR="00B76B29" w:rsidRPr="00E3414A" w:rsidSect="00EF53E1">
          <w:type w:val="continuous"/>
          <w:pgSz w:w="11910" w:h="16840"/>
          <w:pgMar w:top="567" w:right="567" w:bottom="567" w:left="567" w:header="720" w:footer="720" w:gutter="0"/>
          <w:cols w:space="720"/>
          <w:docGrid w:linePitch="299"/>
        </w:sectPr>
      </w:pPr>
    </w:p>
    <w:p w14:paraId="139DE27B" w14:textId="43BF1AC5" w:rsidR="00D2526D" w:rsidRPr="00D2526D" w:rsidRDefault="00AB32FD" w:rsidP="00D2526D">
      <w:pPr>
        <w:tabs>
          <w:tab w:val="left" w:pos="1205"/>
        </w:tabs>
        <w:rPr>
          <w:sz w:val="21"/>
          <w:szCs w:val="21"/>
        </w:rPr>
      </w:pPr>
      <w:r w:rsidRPr="00D2526D">
        <w:rPr>
          <w:sz w:val="21"/>
          <w:szCs w:val="21"/>
        </w:rPr>
        <w:lastRenderedPageBreak/>
        <w:br/>
      </w:r>
    </w:p>
    <w:p w14:paraId="61271B41" w14:textId="467C10F7" w:rsidR="000F2180" w:rsidRPr="00D2526D" w:rsidRDefault="000F2180" w:rsidP="00D2526D">
      <w:pPr>
        <w:tabs>
          <w:tab w:val="left" w:pos="1205"/>
        </w:tabs>
        <w:rPr>
          <w:sz w:val="21"/>
          <w:szCs w:val="21"/>
        </w:rPr>
      </w:pPr>
    </w:p>
    <w:sectPr w:rsidR="000F2180" w:rsidRPr="00D2526D" w:rsidSect="00E3414A">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2915" w14:textId="77777777" w:rsidR="006C2A4C" w:rsidRDefault="006C2A4C" w:rsidP="00897687">
      <w:r>
        <w:separator/>
      </w:r>
    </w:p>
  </w:endnote>
  <w:endnote w:type="continuationSeparator" w:id="0">
    <w:p w14:paraId="43EE93B4" w14:textId="77777777" w:rsidR="006C2A4C" w:rsidRDefault="006C2A4C" w:rsidP="00897687">
      <w:r>
        <w:continuationSeparator/>
      </w:r>
    </w:p>
  </w:endnote>
  <w:endnote w:type="continuationNotice" w:id="1">
    <w:p w14:paraId="070B42DE" w14:textId="77777777" w:rsidR="006C2A4C" w:rsidRDefault="006C2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32841"/>
      <w:docPartObj>
        <w:docPartGallery w:val="Page Numbers (Bottom of Page)"/>
        <w:docPartUnique/>
      </w:docPartObj>
    </w:sdtPr>
    <w:sdtContent>
      <w:p w14:paraId="177D53C6" w14:textId="21AC0683" w:rsidR="00EB29C8" w:rsidRDefault="00EB29C8">
        <w:pPr>
          <w:pStyle w:val="Footer"/>
          <w:jc w:val="center"/>
        </w:pPr>
        <w:r>
          <w:fldChar w:fldCharType="begin"/>
        </w:r>
        <w:r>
          <w:instrText>PAGE   \* MERGEFORMAT</w:instrText>
        </w:r>
        <w:r>
          <w:fldChar w:fldCharType="separate"/>
        </w:r>
        <w:r>
          <w:rPr>
            <w:lang w:val="en-GB"/>
          </w:rPr>
          <w:t>2</w:t>
        </w:r>
        <w:r>
          <w:fldChar w:fldCharType="end"/>
        </w:r>
      </w:p>
    </w:sdtContent>
  </w:sdt>
  <w:p w14:paraId="50607E5D" w14:textId="77777777" w:rsidR="00237D40" w:rsidRDefault="00237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1E57" w14:textId="77777777" w:rsidR="008C4737" w:rsidRDefault="008C4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FFBF" w14:textId="77777777" w:rsidR="008C4737" w:rsidRDefault="008C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72AC" w14:textId="77777777" w:rsidR="006C2A4C" w:rsidRDefault="006C2A4C" w:rsidP="00897687">
      <w:r>
        <w:separator/>
      </w:r>
    </w:p>
  </w:footnote>
  <w:footnote w:type="continuationSeparator" w:id="0">
    <w:p w14:paraId="2A2D7917" w14:textId="77777777" w:rsidR="006C2A4C" w:rsidRDefault="006C2A4C" w:rsidP="00897687">
      <w:r>
        <w:continuationSeparator/>
      </w:r>
    </w:p>
  </w:footnote>
  <w:footnote w:type="continuationNotice" w:id="1">
    <w:p w14:paraId="52BB480D" w14:textId="77777777" w:rsidR="006C2A4C" w:rsidRDefault="006C2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62470"/>
      <w:docPartObj>
        <w:docPartGallery w:val="Watermarks"/>
        <w:docPartUnique/>
      </w:docPartObj>
    </w:sdtPr>
    <w:sdtContent>
      <w:p w14:paraId="76EE6471" w14:textId="28DCDFBF" w:rsidR="008C4737" w:rsidRDefault="00000000">
        <w:pPr>
          <w:pStyle w:val="Header"/>
        </w:pPr>
        <w:r>
          <w:pict w14:anchorId="5F886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0BB2" w14:textId="614447E0" w:rsidR="00E3414A" w:rsidRDefault="00E3414A" w:rsidP="00E3414A">
    <w:pPr>
      <w:pStyle w:val="Title"/>
      <w:jc w:val="right"/>
    </w:pPr>
    <w:r>
      <w:rPr>
        <w:noProof/>
      </w:rPr>
      <w:drawing>
        <wp:anchor distT="0" distB="0" distL="0" distR="0" simplePos="0" relativeHeight="251657216" behindDoc="0" locked="0" layoutInCell="1" allowOverlap="1" wp14:anchorId="0052DD0F" wp14:editId="05F744D8">
          <wp:simplePos x="0" y="0"/>
          <wp:positionH relativeFrom="page">
            <wp:posOffset>457200</wp:posOffset>
          </wp:positionH>
          <wp:positionV relativeFrom="paragraph">
            <wp:posOffset>0</wp:posOffset>
          </wp:positionV>
          <wp:extent cx="838199" cy="845819"/>
          <wp:effectExtent l="0" t="0" r="0" b="0"/>
          <wp:wrapNone/>
          <wp:docPr id="1" name="Image 1" descr="imag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1.png "/>
                  <pic:cNvPicPr/>
                </pic:nvPicPr>
                <pic:blipFill>
                  <a:blip r:embed="rId1" cstate="print"/>
                  <a:stretch>
                    <a:fillRect/>
                  </a:stretch>
                </pic:blipFill>
                <pic:spPr>
                  <a:xfrm>
                    <a:off x="0" y="0"/>
                    <a:ext cx="838199" cy="845819"/>
                  </a:xfrm>
                  <a:prstGeom prst="rect">
                    <a:avLst/>
                  </a:prstGeom>
                </pic:spPr>
              </pic:pic>
            </a:graphicData>
          </a:graphic>
        </wp:anchor>
      </w:drawing>
    </w:r>
    <w:r>
      <w:t>CHIPPING</w:t>
    </w:r>
    <w:r>
      <w:rPr>
        <w:spacing w:val="-19"/>
      </w:rPr>
      <w:t xml:space="preserve"> </w:t>
    </w:r>
    <w:r>
      <w:t>NORTON</w:t>
    </w:r>
    <w:r>
      <w:rPr>
        <w:spacing w:val="-18"/>
      </w:rPr>
      <w:t xml:space="preserve"> </w:t>
    </w:r>
    <w:r>
      <w:t>TOWN</w:t>
    </w:r>
    <w:r>
      <w:rPr>
        <w:spacing w:val="-17"/>
      </w:rPr>
      <w:t xml:space="preserve"> </w:t>
    </w:r>
    <w:r>
      <w:rPr>
        <w:spacing w:val="-2"/>
      </w:rPr>
      <w:t>COUNCIL</w:t>
    </w:r>
  </w:p>
  <w:p w14:paraId="11A37685" w14:textId="77777777" w:rsidR="00E3414A" w:rsidRDefault="00E3414A" w:rsidP="00E3414A">
    <w:pPr>
      <w:pStyle w:val="Heading1"/>
      <w:spacing w:line="240" w:lineRule="auto"/>
      <w:ind w:left="552" w:firstLine="0"/>
      <w:jc w:val="right"/>
    </w:pPr>
    <w:r>
      <w:t>THE</w:t>
    </w:r>
    <w:r>
      <w:rPr>
        <w:spacing w:val="-12"/>
      </w:rPr>
      <w:t xml:space="preserve"> </w:t>
    </w:r>
    <w:r>
      <w:t>GUILDHALL,</w:t>
    </w:r>
    <w:r>
      <w:rPr>
        <w:spacing w:val="-11"/>
      </w:rPr>
      <w:t xml:space="preserve"> </w:t>
    </w:r>
    <w:r>
      <w:t>CHIPPING</w:t>
    </w:r>
    <w:r>
      <w:rPr>
        <w:spacing w:val="-12"/>
      </w:rPr>
      <w:t xml:space="preserve"> </w:t>
    </w:r>
    <w:r>
      <w:t>NORTON,</w:t>
    </w:r>
    <w:r>
      <w:rPr>
        <w:spacing w:val="-12"/>
      </w:rPr>
      <w:t xml:space="preserve"> </w:t>
    </w:r>
    <w:r>
      <w:t>OXFORDSHIRE</w:t>
    </w:r>
    <w:r>
      <w:rPr>
        <w:spacing w:val="-11"/>
      </w:rPr>
      <w:t xml:space="preserve"> </w:t>
    </w:r>
    <w:r>
      <w:t>OX7</w:t>
    </w:r>
    <w:r>
      <w:rPr>
        <w:spacing w:val="-12"/>
      </w:rPr>
      <w:t xml:space="preserve"> </w:t>
    </w:r>
    <w:r>
      <w:rPr>
        <w:spacing w:val="-5"/>
      </w:rPr>
      <w:t>5NJ</w:t>
    </w:r>
  </w:p>
  <w:p w14:paraId="47069166" w14:textId="77777777" w:rsidR="00E3414A" w:rsidRDefault="00E3414A" w:rsidP="00E3414A">
    <w:pPr>
      <w:spacing w:line="241" w:lineRule="exact"/>
      <w:ind w:right="117"/>
      <w:jc w:val="right"/>
      <w:rPr>
        <w:sz w:val="20"/>
      </w:rPr>
    </w:pPr>
    <w:r>
      <w:rPr>
        <w:sz w:val="20"/>
      </w:rPr>
      <w:t>TEL:</w:t>
    </w:r>
    <w:r>
      <w:rPr>
        <w:spacing w:val="-4"/>
        <w:sz w:val="20"/>
      </w:rPr>
      <w:t xml:space="preserve"> </w:t>
    </w:r>
    <w:r>
      <w:rPr>
        <w:sz w:val="20"/>
      </w:rPr>
      <w:t>01608</w:t>
    </w:r>
    <w:r>
      <w:rPr>
        <w:spacing w:val="-3"/>
        <w:sz w:val="20"/>
      </w:rPr>
      <w:t xml:space="preserve"> </w:t>
    </w:r>
    <w:r>
      <w:rPr>
        <w:spacing w:val="-2"/>
        <w:sz w:val="20"/>
      </w:rPr>
      <w:t>642341</w:t>
    </w:r>
  </w:p>
  <w:p w14:paraId="6204E206" w14:textId="77777777" w:rsidR="00E3414A" w:rsidRDefault="00E3414A" w:rsidP="00E3414A">
    <w:pPr>
      <w:ind w:left="4658" w:right="117" w:hanging="650"/>
      <w:jc w:val="right"/>
      <w:rPr>
        <w:sz w:val="18"/>
      </w:rPr>
    </w:pPr>
    <w:r>
      <w:rPr>
        <w:sz w:val="18"/>
      </w:rPr>
      <w:t>Email:</w:t>
    </w:r>
    <w:r>
      <w:rPr>
        <w:spacing w:val="-15"/>
        <w:sz w:val="18"/>
      </w:rPr>
      <w:t xml:space="preserve"> </w:t>
    </w:r>
    <w:hyperlink r:id="rId2">
      <w:r>
        <w:rPr>
          <w:sz w:val="18"/>
        </w:rPr>
        <w:t>townclerk@chippingnorton-tc.gov.uk</w:t>
      </w:r>
    </w:hyperlink>
    <w:r>
      <w:rPr>
        <w:sz w:val="18"/>
      </w:rPr>
      <w:t xml:space="preserve"> Office</w:t>
    </w:r>
    <w:r>
      <w:rPr>
        <w:spacing w:val="-2"/>
        <w:sz w:val="18"/>
      </w:rPr>
      <w:t xml:space="preserve"> </w:t>
    </w:r>
    <w:r>
      <w:rPr>
        <w:sz w:val="18"/>
      </w:rPr>
      <w:t>Hours:</w:t>
    </w:r>
    <w:r>
      <w:rPr>
        <w:spacing w:val="-1"/>
        <w:sz w:val="18"/>
      </w:rPr>
      <w:t xml:space="preserve"> </w:t>
    </w:r>
    <w:r>
      <w:rPr>
        <w:sz w:val="18"/>
      </w:rPr>
      <w:t>Mon</w:t>
    </w:r>
    <w:r>
      <w:rPr>
        <w:spacing w:val="-1"/>
        <w:sz w:val="18"/>
      </w:rPr>
      <w:t xml:space="preserve"> </w:t>
    </w:r>
    <w:r>
      <w:rPr>
        <w:sz w:val="18"/>
      </w:rPr>
      <w:t>–</w:t>
    </w:r>
    <w:r>
      <w:rPr>
        <w:spacing w:val="-2"/>
        <w:sz w:val="18"/>
      </w:rPr>
      <w:t xml:space="preserve"> </w:t>
    </w:r>
    <w:r>
      <w:rPr>
        <w:sz w:val="18"/>
      </w:rPr>
      <w:t>Fri</w:t>
    </w:r>
    <w:r>
      <w:rPr>
        <w:spacing w:val="-2"/>
        <w:sz w:val="18"/>
      </w:rPr>
      <w:t xml:space="preserve"> </w:t>
    </w:r>
    <w:r>
      <w:rPr>
        <w:sz w:val="18"/>
      </w:rPr>
      <w:t>9am</w:t>
    </w:r>
    <w:r>
      <w:rPr>
        <w:spacing w:val="-1"/>
        <w:sz w:val="18"/>
      </w:rPr>
      <w:t xml:space="preserve"> </w:t>
    </w:r>
    <w:r>
      <w:rPr>
        <w:sz w:val="18"/>
      </w:rPr>
      <w:t>–</w:t>
    </w:r>
    <w:r>
      <w:rPr>
        <w:spacing w:val="-1"/>
        <w:sz w:val="18"/>
      </w:rPr>
      <w:t xml:space="preserve"> </w:t>
    </w:r>
    <w:r>
      <w:rPr>
        <w:spacing w:val="-5"/>
        <w:sz w:val="18"/>
      </w:rPr>
      <w:t>1pm</w:t>
    </w:r>
  </w:p>
  <w:p w14:paraId="3C1F1AA5" w14:textId="0BF02FCE" w:rsidR="00897687" w:rsidRDefault="00897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2A55" w14:textId="77777777" w:rsidR="008C4737" w:rsidRDefault="008C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1E"/>
    <w:multiLevelType w:val="hybridMultilevel"/>
    <w:tmpl w:val="70AAA6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C4E9F"/>
    <w:multiLevelType w:val="hybridMultilevel"/>
    <w:tmpl w:val="CE30BC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673473"/>
    <w:multiLevelType w:val="hybridMultilevel"/>
    <w:tmpl w:val="FF1A180A"/>
    <w:lvl w:ilvl="0" w:tplc="FFFFFFFF">
      <w:start w:val="1"/>
      <w:numFmt w:val="decimal"/>
      <w:lvlText w:val="%1."/>
      <w:lvlJc w:val="left"/>
      <w:pPr>
        <w:ind w:left="1133" w:hanging="361"/>
      </w:pPr>
      <w:rPr>
        <w:rFonts w:ascii="Tahoma" w:eastAsia="Tahoma" w:hAnsi="Tahoma" w:cs="Tahoma" w:hint="default"/>
        <w:b/>
        <w:bCs/>
        <w:i w:val="0"/>
        <w:iCs w:val="0"/>
        <w:spacing w:val="0"/>
        <w:w w:val="96"/>
        <w:sz w:val="22"/>
        <w:szCs w:val="22"/>
        <w:lang w:val="en-US" w:eastAsia="en-US" w:bidi="ar-SA"/>
      </w:rPr>
    </w:lvl>
    <w:lvl w:ilvl="1" w:tplc="FFFFFFFF">
      <w:start w:val="1"/>
      <w:numFmt w:val="lowerLetter"/>
      <w:lvlText w:val="%2."/>
      <w:lvlJc w:val="left"/>
      <w:pPr>
        <w:ind w:left="1853" w:hanging="361"/>
      </w:pPr>
      <w:rPr>
        <w:rFonts w:ascii="Tahoma" w:eastAsia="Tahoma" w:hAnsi="Tahoma" w:cs="Tahoma" w:hint="default"/>
        <w:b w:val="0"/>
        <w:bCs w:val="0"/>
        <w:i w:val="0"/>
        <w:iCs w:val="0"/>
        <w:spacing w:val="0"/>
        <w:w w:val="99"/>
        <w:sz w:val="22"/>
        <w:szCs w:val="22"/>
        <w:lang w:val="en-US" w:eastAsia="en-US" w:bidi="ar-SA"/>
      </w:rPr>
    </w:lvl>
    <w:lvl w:ilvl="2" w:tplc="FFFFFFFF">
      <w:numFmt w:val="bullet"/>
      <w:lvlText w:val="•"/>
      <w:lvlJc w:val="left"/>
      <w:pPr>
        <w:ind w:left="2845" w:hanging="361"/>
      </w:pPr>
      <w:rPr>
        <w:rFonts w:hint="default"/>
        <w:lang w:val="en-US" w:eastAsia="en-US" w:bidi="ar-SA"/>
      </w:rPr>
    </w:lvl>
    <w:lvl w:ilvl="3" w:tplc="FFFFFFFF">
      <w:numFmt w:val="bullet"/>
      <w:lvlText w:val="•"/>
      <w:lvlJc w:val="left"/>
      <w:pPr>
        <w:ind w:left="3830" w:hanging="361"/>
      </w:pPr>
      <w:rPr>
        <w:rFonts w:hint="default"/>
        <w:lang w:val="en-US" w:eastAsia="en-US" w:bidi="ar-SA"/>
      </w:rPr>
    </w:lvl>
    <w:lvl w:ilvl="4" w:tplc="FFFFFFFF">
      <w:numFmt w:val="bullet"/>
      <w:lvlText w:val="•"/>
      <w:lvlJc w:val="left"/>
      <w:pPr>
        <w:ind w:left="4815" w:hanging="361"/>
      </w:pPr>
      <w:rPr>
        <w:rFonts w:hint="default"/>
        <w:lang w:val="en-US" w:eastAsia="en-US" w:bidi="ar-SA"/>
      </w:rPr>
    </w:lvl>
    <w:lvl w:ilvl="5" w:tplc="FFFFFFFF">
      <w:numFmt w:val="bullet"/>
      <w:lvlText w:val="•"/>
      <w:lvlJc w:val="left"/>
      <w:pPr>
        <w:ind w:left="5801" w:hanging="361"/>
      </w:pPr>
      <w:rPr>
        <w:rFonts w:hint="default"/>
        <w:lang w:val="en-US" w:eastAsia="en-US" w:bidi="ar-SA"/>
      </w:rPr>
    </w:lvl>
    <w:lvl w:ilvl="6" w:tplc="FFFFFFFF">
      <w:numFmt w:val="bullet"/>
      <w:lvlText w:val="•"/>
      <w:lvlJc w:val="left"/>
      <w:pPr>
        <w:ind w:left="6786" w:hanging="361"/>
      </w:pPr>
      <w:rPr>
        <w:rFonts w:hint="default"/>
        <w:lang w:val="en-US" w:eastAsia="en-US" w:bidi="ar-SA"/>
      </w:rPr>
    </w:lvl>
    <w:lvl w:ilvl="7" w:tplc="FFFFFFFF">
      <w:numFmt w:val="bullet"/>
      <w:lvlText w:val="•"/>
      <w:lvlJc w:val="left"/>
      <w:pPr>
        <w:ind w:left="7771" w:hanging="361"/>
      </w:pPr>
      <w:rPr>
        <w:rFonts w:hint="default"/>
        <w:lang w:val="en-US" w:eastAsia="en-US" w:bidi="ar-SA"/>
      </w:rPr>
    </w:lvl>
    <w:lvl w:ilvl="8" w:tplc="FFFFFFFF">
      <w:numFmt w:val="bullet"/>
      <w:lvlText w:val="•"/>
      <w:lvlJc w:val="left"/>
      <w:pPr>
        <w:ind w:left="8757" w:hanging="361"/>
      </w:pPr>
      <w:rPr>
        <w:rFonts w:hint="default"/>
        <w:lang w:val="en-US" w:eastAsia="en-US" w:bidi="ar-SA"/>
      </w:rPr>
    </w:lvl>
  </w:abstractNum>
  <w:abstractNum w:abstractNumId="3" w15:restartNumberingAfterBreak="0">
    <w:nsid w:val="343D38C1"/>
    <w:multiLevelType w:val="hybridMultilevel"/>
    <w:tmpl w:val="FF1A180A"/>
    <w:lvl w:ilvl="0" w:tplc="8A4E6DA6">
      <w:start w:val="1"/>
      <w:numFmt w:val="decimal"/>
      <w:lvlText w:val="%1."/>
      <w:lvlJc w:val="left"/>
      <w:pPr>
        <w:ind w:left="1133" w:hanging="361"/>
      </w:pPr>
      <w:rPr>
        <w:rFonts w:ascii="Tahoma" w:eastAsia="Tahoma" w:hAnsi="Tahoma" w:cs="Tahoma" w:hint="default"/>
        <w:b/>
        <w:bCs/>
        <w:i w:val="0"/>
        <w:iCs w:val="0"/>
        <w:spacing w:val="0"/>
        <w:w w:val="96"/>
        <w:sz w:val="22"/>
        <w:szCs w:val="22"/>
        <w:lang w:val="en-US" w:eastAsia="en-US" w:bidi="ar-SA"/>
      </w:rPr>
    </w:lvl>
    <w:lvl w:ilvl="1" w:tplc="F23C67F0">
      <w:start w:val="1"/>
      <w:numFmt w:val="lowerLetter"/>
      <w:lvlText w:val="%2."/>
      <w:lvlJc w:val="left"/>
      <w:pPr>
        <w:ind w:left="1853" w:hanging="361"/>
      </w:pPr>
      <w:rPr>
        <w:rFonts w:ascii="Tahoma" w:eastAsia="Tahoma" w:hAnsi="Tahoma" w:cs="Tahoma" w:hint="default"/>
        <w:b w:val="0"/>
        <w:bCs w:val="0"/>
        <w:i w:val="0"/>
        <w:iCs w:val="0"/>
        <w:spacing w:val="0"/>
        <w:w w:val="99"/>
        <w:sz w:val="22"/>
        <w:szCs w:val="22"/>
        <w:lang w:val="en-US" w:eastAsia="en-US" w:bidi="ar-SA"/>
      </w:rPr>
    </w:lvl>
    <w:lvl w:ilvl="2" w:tplc="E78ED7B2">
      <w:numFmt w:val="bullet"/>
      <w:lvlText w:val="•"/>
      <w:lvlJc w:val="left"/>
      <w:pPr>
        <w:ind w:left="2845" w:hanging="361"/>
      </w:pPr>
      <w:rPr>
        <w:rFonts w:hint="default"/>
        <w:lang w:val="en-US" w:eastAsia="en-US" w:bidi="ar-SA"/>
      </w:rPr>
    </w:lvl>
    <w:lvl w:ilvl="3" w:tplc="574EAC24">
      <w:numFmt w:val="bullet"/>
      <w:lvlText w:val="•"/>
      <w:lvlJc w:val="left"/>
      <w:pPr>
        <w:ind w:left="3830" w:hanging="361"/>
      </w:pPr>
      <w:rPr>
        <w:rFonts w:hint="default"/>
        <w:lang w:val="en-US" w:eastAsia="en-US" w:bidi="ar-SA"/>
      </w:rPr>
    </w:lvl>
    <w:lvl w:ilvl="4" w:tplc="8BCC7CD6">
      <w:numFmt w:val="bullet"/>
      <w:lvlText w:val="•"/>
      <w:lvlJc w:val="left"/>
      <w:pPr>
        <w:ind w:left="4815" w:hanging="361"/>
      </w:pPr>
      <w:rPr>
        <w:rFonts w:hint="default"/>
        <w:lang w:val="en-US" w:eastAsia="en-US" w:bidi="ar-SA"/>
      </w:rPr>
    </w:lvl>
    <w:lvl w:ilvl="5" w:tplc="A82E8176">
      <w:numFmt w:val="bullet"/>
      <w:lvlText w:val="•"/>
      <w:lvlJc w:val="left"/>
      <w:pPr>
        <w:ind w:left="5801" w:hanging="361"/>
      </w:pPr>
      <w:rPr>
        <w:rFonts w:hint="default"/>
        <w:lang w:val="en-US" w:eastAsia="en-US" w:bidi="ar-SA"/>
      </w:rPr>
    </w:lvl>
    <w:lvl w:ilvl="6" w:tplc="FAAC3A4A">
      <w:numFmt w:val="bullet"/>
      <w:lvlText w:val="•"/>
      <w:lvlJc w:val="left"/>
      <w:pPr>
        <w:ind w:left="6786" w:hanging="361"/>
      </w:pPr>
      <w:rPr>
        <w:rFonts w:hint="default"/>
        <w:lang w:val="en-US" w:eastAsia="en-US" w:bidi="ar-SA"/>
      </w:rPr>
    </w:lvl>
    <w:lvl w:ilvl="7" w:tplc="AED6F08E">
      <w:numFmt w:val="bullet"/>
      <w:lvlText w:val="•"/>
      <w:lvlJc w:val="left"/>
      <w:pPr>
        <w:ind w:left="7771" w:hanging="361"/>
      </w:pPr>
      <w:rPr>
        <w:rFonts w:hint="default"/>
        <w:lang w:val="en-US" w:eastAsia="en-US" w:bidi="ar-SA"/>
      </w:rPr>
    </w:lvl>
    <w:lvl w:ilvl="8" w:tplc="17E0609A">
      <w:numFmt w:val="bullet"/>
      <w:lvlText w:val="•"/>
      <w:lvlJc w:val="left"/>
      <w:pPr>
        <w:ind w:left="8757" w:hanging="361"/>
      </w:pPr>
      <w:rPr>
        <w:rFonts w:hint="default"/>
        <w:lang w:val="en-US" w:eastAsia="en-US" w:bidi="ar-SA"/>
      </w:rPr>
    </w:lvl>
  </w:abstractNum>
  <w:abstractNum w:abstractNumId="4" w15:restartNumberingAfterBreak="0">
    <w:nsid w:val="35B065BA"/>
    <w:multiLevelType w:val="hybridMultilevel"/>
    <w:tmpl w:val="DFBA6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C968FB"/>
    <w:multiLevelType w:val="hybridMultilevel"/>
    <w:tmpl w:val="44D2A31C"/>
    <w:lvl w:ilvl="0" w:tplc="E626C27C">
      <w:start w:val="1"/>
      <w:numFmt w:val="decimal"/>
      <w:lvlText w:val="%1."/>
      <w:lvlJc w:val="left"/>
      <w:pPr>
        <w:ind w:left="1233" w:hanging="360"/>
      </w:pPr>
      <w:rPr>
        <w:rFonts w:ascii="Tahoma" w:eastAsia="Tahoma" w:hAnsi="Tahoma" w:cs="Tahoma" w:hint="default"/>
        <w:b/>
        <w:bCs/>
        <w:i w:val="0"/>
        <w:iCs w:val="0"/>
        <w:spacing w:val="0"/>
        <w:w w:val="96"/>
        <w:sz w:val="22"/>
        <w:szCs w:val="22"/>
        <w:lang w:val="en-US" w:eastAsia="en-US" w:bidi="ar-SA"/>
      </w:rPr>
    </w:lvl>
    <w:lvl w:ilvl="1" w:tplc="8B023850">
      <w:start w:val="1"/>
      <w:numFmt w:val="lowerLetter"/>
      <w:lvlText w:val="(%2)"/>
      <w:lvlJc w:val="left"/>
      <w:pPr>
        <w:ind w:left="1901" w:hanging="360"/>
      </w:pPr>
      <w:rPr>
        <w:rFonts w:ascii="Tahoma" w:eastAsia="Tahoma" w:hAnsi="Tahoma" w:cs="Tahoma" w:hint="default"/>
        <w:b w:val="0"/>
        <w:bCs w:val="0"/>
        <w:i w:val="0"/>
        <w:iCs w:val="0"/>
        <w:spacing w:val="-1"/>
        <w:w w:val="100"/>
        <w:sz w:val="22"/>
        <w:szCs w:val="22"/>
        <w:lang w:val="en-US" w:eastAsia="en-US" w:bidi="ar-SA"/>
      </w:rPr>
    </w:lvl>
    <w:lvl w:ilvl="2" w:tplc="B45CC118">
      <w:numFmt w:val="bullet"/>
      <w:lvlText w:val="•"/>
      <w:lvlJc w:val="left"/>
      <w:pPr>
        <w:ind w:left="2905" w:hanging="360"/>
      </w:pPr>
      <w:rPr>
        <w:rFonts w:hint="default"/>
        <w:lang w:val="en-US" w:eastAsia="en-US" w:bidi="ar-SA"/>
      </w:rPr>
    </w:lvl>
    <w:lvl w:ilvl="3" w:tplc="3F06420A">
      <w:numFmt w:val="bullet"/>
      <w:lvlText w:val="•"/>
      <w:lvlJc w:val="left"/>
      <w:pPr>
        <w:ind w:left="3911" w:hanging="360"/>
      </w:pPr>
      <w:rPr>
        <w:rFonts w:hint="default"/>
        <w:lang w:val="en-US" w:eastAsia="en-US" w:bidi="ar-SA"/>
      </w:rPr>
    </w:lvl>
    <w:lvl w:ilvl="4" w:tplc="EA1AA73C">
      <w:numFmt w:val="bullet"/>
      <w:lvlText w:val="•"/>
      <w:lvlJc w:val="left"/>
      <w:pPr>
        <w:ind w:left="4917" w:hanging="360"/>
      </w:pPr>
      <w:rPr>
        <w:rFonts w:hint="default"/>
        <w:lang w:val="en-US" w:eastAsia="en-US" w:bidi="ar-SA"/>
      </w:rPr>
    </w:lvl>
    <w:lvl w:ilvl="5" w:tplc="20723DBE">
      <w:numFmt w:val="bullet"/>
      <w:lvlText w:val="•"/>
      <w:lvlJc w:val="left"/>
      <w:pPr>
        <w:ind w:left="5922" w:hanging="360"/>
      </w:pPr>
      <w:rPr>
        <w:rFonts w:hint="default"/>
        <w:lang w:val="en-US" w:eastAsia="en-US" w:bidi="ar-SA"/>
      </w:rPr>
    </w:lvl>
    <w:lvl w:ilvl="6" w:tplc="0AF01B8C">
      <w:numFmt w:val="bullet"/>
      <w:lvlText w:val="•"/>
      <w:lvlJc w:val="left"/>
      <w:pPr>
        <w:ind w:left="6928" w:hanging="360"/>
      </w:pPr>
      <w:rPr>
        <w:rFonts w:hint="default"/>
        <w:lang w:val="en-US" w:eastAsia="en-US" w:bidi="ar-SA"/>
      </w:rPr>
    </w:lvl>
    <w:lvl w:ilvl="7" w:tplc="3B524BE2">
      <w:numFmt w:val="bullet"/>
      <w:lvlText w:val="•"/>
      <w:lvlJc w:val="left"/>
      <w:pPr>
        <w:ind w:left="7934" w:hanging="360"/>
      </w:pPr>
      <w:rPr>
        <w:rFonts w:hint="default"/>
        <w:lang w:val="en-US" w:eastAsia="en-US" w:bidi="ar-SA"/>
      </w:rPr>
    </w:lvl>
    <w:lvl w:ilvl="8" w:tplc="98E6175A">
      <w:numFmt w:val="bullet"/>
      <w:lvlText w:val="•"/>
      <w:lvlJc w:val="left"/>
      <w:pPr>
        <w:ind w:left="8939" w:hanging="360"/>
      </w:pPr>
      <w:rPr>
        <w:rFonts w:hint="default"/>
        <w:lang w:val="en-US" w:eastAsia="en-US" w:bidi="ar-SA"/>
      </w:rPr>
    </w:lvl>
  </w:abstractNum>
  <w:abstractNum w:abstractNumId="6" w15:restartNumberingAfterBreak="0">
    <w:nsid w:val="478D1E0C"/>
    <w:multiLevelType w:val="hybridMultilevel"/>
    <w:tmpl w:val="CA4C6E2C"/>
    <w:lvl w:ilvl="0" w:tplc="2700B3FA">
      <w:start w:val="1"/>
      <w:numFmt w:val="decimal"/>
      <w:lvlText w:val="%1."/>
      <w:lvlJc w:val="left"/>
      <w:pPr>
        <w:ind w:left="1133" w:hanging="361"/>
      </w:pPr>
      <w:rPr>
        <w:rFonts w:ascii="Tahoma" w:eastAsia="Tahoma" w:hAnsi="Tahoma" w:cs="Tahoma" w:hint="default"/>
        <w:b/>
        <w:bCs/>
        <w:i w:val="0"/>
        <w:iCs w:val="0"/>
        <w:w w:val="99"/>
        <w:sz w:val="22"/>
        <w:szCs w:val="22"/>
        <w:lang w:val="en-US" w:eastAsia="en-US" w:bidi="ar-SA"/>
      </w:rPr>
    </w:lvl>
    <w:lvl w:ilvl="1" w:tplc="F10AD2EC">
      <w:start w:val="1"/>
      <w:numFmt w:val="lowerLetter"/>
      <w:lvlText w:val="%2."/>
      <w:lvlJc w:val="left"/>
      <w:pPr>
        <w:ind w:left="1853" w:hanging="361"/>
      </w:pPr>
      <w:rPr>
        <w:rFonts w:ascii="Tahoma" w:eastAsia="Tahoma" w:hAnsi="Tahoma" w:cs="Tahoma" w:hint="default"/>
        <w:b w:val="0"/>
        <w:bCs w:val="0"/>
        <w:i w:val="0"/>
        <w:iCs w:val="0"/>
        <w:w w:val="99"/>
        <w:sz w:val="22"/>
        <w:szCs w:val="22"/>
        <w:lang w:val="en-US" w:eastAsia="en-US" w:bidi="ar-SA"/>
      </w:rPr>
    </w:lvl>
    <w:lvl w:ilvl="2" w:tplc="536E1276">
      <w:numFmt w:val="bullet"/>
      <w:lvlText w:val="•"/>
      <w:lvlJc w:val="left"/>
      <w:pPr>
        <w:ind w:left="2845" w:hanging="361"/>
      </w:pPr>
      <w:rPr>
        <w:rFonts w:hint="default"/>
        <w:lang w:val="en-US" w:eastAsia="en-US" w:bidi="ar-SA"/>
      </w:rPr>
    </w:lvl>
    <w:lvl w:ilvl="3" w:tplc="B34025FE">
      <w:numFmt w:val="bullet"/>
      <w:lvlText w:val="•"/>
      <w:lvlJc w:val="left"/>
      <w:pPr>
        <w:ind w:left="3830" w:hanging="361"/>
      </w:pPr>
      <w:rPr>
        <w:rFonts w:hint="default"/>
        <w:lang w:val="en-US" w:eastAsia="en-US" w:bidi="ar-SA"/>
      </w:rPr>
    </w:lvl>
    <w:lvl w:ilvl="4" w:tplc="E3A60772">
      <w:numFmt w:val="bullet"/>
      <w:lvlText w:val="•"/>
      <w:lvlJc w:val="left"/>
      <w:pPr>
        <w:ind w:left="4815" w:hanging="361"/>
      </w:pPr>
      <w:rPr>
        <w:rFonts w:hint="default"/>
        <w:lang w:val="en-US" w:eastAsia="en-US" w:bidi="ar-SA"/>
      </w:rPr>
    </w:lvl>
    <w:lvl w:ilvl="5" w:tplc="F55A2880">
      <w:numFmt w:val="bullet"/>
      <w:lvlText w:val="•"/>
      <w:lvlJc w:val="left"/>
      <w:pPr>
        <w:ind w:left="5801" w:hanging="361"/>
      </w:pPr>
      <w:rPr>
        <w:rFonts w:hint="default"/>
        <w:lang w:val="en-US" w:eastAsia="en-US" w:bidi="ar-SA"/>
      </w:rPr>
    </w:lvl>
    <w:lvl w:ilvl="6" w:tplc="38163030">
      <w:numFmt w:val="bullet"/>
      <w:lvlText w:val="•"/>
      <w:lvlJc w:val="left"/>
      <w:pPr>
        <w:ind w:left="6786" w:hanging="361"/>
      </w:pPr>
      <w:rPr>
        <w:rFonts w:hint="default"/>
        <w:lang w:val="en-US" w:eastAsia="en-US" w:bidi="ar-SA"/>
      </w:rPr>
    </w:lvl>
    <w:lvl w:ilvl="7" w:tplc="2CA40746">
      <w:numFmt w:val="bullet"/>
      <w:lvlText w:val="•"/>
      <w:lvlJc w:val="left"/>
      <w:pPr>
        <w:ind w:left="7771" w:hanging="361"/>
      </w:pPr>
      <w:rPr>
        <w:rFonts w:hint="default"/>
        <w:lang w:val="en-US" w:eastAsia="en-US" w:bidi="ar-SA"/>
      </w:rPr>
    </w:lvl>
    <w:lvl w:ilvl="8" w:tplc="6E1ECE56">
      <w:numFmt w:val="bullet"/>
      <w:lvlText w:val="•"/>
      <w:lvlJc w:val="left"/>
      <w:pPr>
        <w:ind w:left="8757" w:hanging="361"/>
      </w:pPr>
      <w:rPr>
        <w:rFonts w:hint="default"/>
        <w:lang w:val="en-US" w:eastAsia="en-US" w:bidi="ar-SA"/>
      </w:rPr>
    </w:lvl>
  </w:abstractNum>
  <w:abstractNum w:abstractNumId="7" w15:restartNumberingAfterBreak="0">
    <w:nsid w:val="48535A80"/>
    <w:multiLevelType w:val="hybridMultilevel"/>
    <w:tmpl w:val="747AD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49404B"/>
    <w:multiLevelType w:val="hybridMultilevel"/>
    <w:tmpl w:val="7A22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8B243A"/>
    <w:multiLevelType w:val="hybridMultilevel"/>
    <w:tmpl w:val="1472A3EA"/>
    <w:lvl w:ilvl="0" w:tplc="6E88B8FC">
      <w:start w:val="1"/>
      <w:numFmt w:val="decimal"/>
      <w:lvlText w:val="%1."/>
      <w:lvlJc w:val="left"/>
      <w:pPr>
        <w:ind w:left="1004" w:hanging="360"/>
      </w:pPr>
      <w:rPr>
        <w:b/>
        <w:bCs/>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0" w15:restartNumberingAfterBreak="0">
    <w:nsid w:val="783E3D85"/>
    <w:multiLevelType w:val="hybridMultilevel"/>
    <w:tmpl w:val="DE3414F2"/>
    <w:lvl w:ilvl="0" w:tplc="9294CDE2">
      <w:start w:val="1"/>
      <w:numFmt w:val="bullet"/>
      <w:lvlText w:val="-"/>
      <w:lvlJc w:val="left"/>
      <w:pPr>
        <w:ind w:left="720" w:hanging="360"/>
      </w:pPr>
      <w:rPr>
        <w:rFonts w:ascii="Tahoma" w:eastAsia="Tahoma"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311569">
    <w:abstractNumId w:val="3"/>
  </w:num>
  <w:num w:numId="2" w16cid:durableId="1807622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456016">
    <w:abstractNumId w:val="6"/>
  </w:num>
  <w:num w:numId="4" w16cid:durableId="792403418">
    <w:abstractNumId w:val="9"/>
  </w:num>
  <w:num w:numId="5" w16cid:durableId="1004475711">
    <w:abstractNumId w:val="8"/>
  </w:num>
  <w:num w:numId="6" w16cid:durableId="939026329">
    <w:abstractNumId w:val="4"/>
  </w:num>
  <w:num w:numId="7" w16cid:durableId="1665888842">
    <w:abstractNumId w:val="7"/>
  </w:num>
  <w:num w:numId="8" w16cid:durableId="1911770501">
    <w:abstractNumId w:val="5"/>
  </w:num>
  <w:num w:numId="9" w16cid:durableId="1504860311">
    <w:abstractNumId w:val="2"/>
  </w:num>
  <w:num w:numId="10" w16cid:durableId="761612143">
    <w:abstractNumId w:val="0"/>
  </w:num>
  <w:num w:numId="11" w16cid:durableId="460391892">
    <w:abstractNumId w:val="10"/>
  </w:num>
  <w:num w:numId="12" w16cid:durableId="27206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F2180"/>
    <w:rsid w:val="00004DBE"/>
    <w:rsid w:val="000075AD"/>
    <w:rsid w:val="00007D02"/>
    <w:rsid w:val="00022224"/>
    <w:rsid w:val="000244AD"/>
    <w:rsid w:val="000442D8"/>
    <w:rsid w:val="0006799D"/>
    <w:rsid w:val="000701AF"/>
    <w:rsid w:val="000703BD"/>
    <w:rsid w:val="000721B5"/>
    <w:rsid w:val="000831BA"/>
    <w:rsid w:val="00085FDC"/>
    <w:rsid w:val="0008691D"/>
    <w:rsid w:val="00094E84"/>
    <w:rsid w:val="000A2006"/>
    <w:rsid w:val="000A477B"/>
    <w:rsid w:val="000C5573"/>
    <w:rsid w:val="000C7263"/>
    <w:rsid w:val="000D2DD6"/>
    <w:rsid w:val="000D70F1"/>
    <w:rsid w:val="000E03B2"/>
    <w:rsid w:val="000E4899"/>
    <w:rsid w:val="000E5420"/>
    <w:rsid w:val="000F00D6"/>
    <w:rsid w:val="000F2180"/>
    <w:rsid w:val="00101B39"/>
    <w:rsid w:val="00112AEB"/>
    <w:rsid w:val="00114957"/>
    <w:rsid w:val="00124197"/>
    <w:rsid w:val="00127134"/>
    <w:rsid w:val="00136668"/>
    <w:rsid w:val="00141D92"/>
    <w:rsid w:val="0015061C"/>
    <w:rsid w:val="00150906"/>
    <w:rsid w:val="001759DB"/>
    <w:rsid w:val="001837BA"/>
    <w:rsid w:val="001865B8"/>
    <w:rsid w:val="001917E5"/>
    <w:rsid w:val="00196C9B"/>
    <w:rsid w:val="001A4F38"/>
    <w:rsid w:val="001B5BC7"/>
    <w:rsid w:val="001C4AD9"/>
    <w:rsid w:val="001D3992"/>
    <w:rsid w:val="001E5E0B"/>
    <w:rsid w:val="001F5C2B"/>
    <w:rsid w:val="00210349"/>
    <w:rsid w:val="00212BFA"/>
    <w:rsid w:val="00216B31"/>
    <w:rsid w:val="00223621"/>
    <w:rsid w:val="00226387"/>
    <w:rsid w:val="002331C7"/>
    <w:rsid w:val="00237038"/>
    <w:rsid w:val="00237D40"/>
    <w:rsid w:val="00237EA4"/>
    <w:rsid w:val="00241617"/>
    <w:rsid w:val="00252467"/>
    <w:rsid w:val="0025744C"/>
    <w:rsid w:val="002766C7"/>
    <w:rsid w:val="00276A7A"/>
    <w:rsid w:val="00287E5C"/>
    <w:rsid w:val="002A6EA9"/>
    <w:rsid w:val="002A7F8B"/>
    <w:rsid w:val="002B1156"/>
    <w:rsid w:val="002B1E70"/>
    <w:rsid w:val="002B616F"/>
    <w:rsid w:val="002B766F"/>
    <w:rsid w:val="002C572D"/>
    <w:rsid w:val="002C7AD0"/>
    <w:rsid w:val="002D7984"/>
    <w:rsid w:val="002E36C3"/>
    <w:rsid w:val="002E4B17"/>
    <w:rsid w:val="002E5E0C"/>
    <w:rsid w:val="002E6700"/>
    <w:rsid w:val="00310ACE"/>
    <w:rsid w:val="003138A9"/>
    <w:rsid w:val="00316059"/>
    <w:rsid w:val="00322A21"/>
    <w:rsid w:val="00334F4F"/>
    <w:rsid w:val="00340B77"/>
    <w:rsid w:val="00340E06"/>
    <w:rsid w:val="00351E70"/>
    <w:rsid w:val="00357939"/>
    <w:rsid w:val="00370ED9"/>
    <w:rsid w:val="00381731"/>
    <w:rsid w:val="00382D00"/>
    <w:rsid w:val="003834CA"/>
    <w:rsid w:val="00392A22"/>
    <w:rsid w:val="003A0A81"/>
    <w:rsid w:val="003A20BC"/>
    <w:rsid w:val="003A4632"/>
    <w:rsid w:val="003A5839"/>
    <w:rsid w:val="003A741A"/>
    <w:rsid w:val="003A7B3B"/>
    <w:rsid w:val="003C4A7A"/>
    <w:rsid w:val="003C769D"/>
    <w:rsid w:val="003D2417"/>
    <w:rsid w:val="003D3895"/>
    <w:rsid w:val="003D3B77"/>
    <w:rsid w:val="003E7B95"/>
    <w:rsid w:val="003F4039"/>
    <w:rsid w:val="0040720B"/>
    <w:rsid w:val="004102D8"/>
    <w:rsid w:val="004270E3"/>
    <w:rsid w:val="004365D5"/>
    <w:rsid w:val="0043749F"/>
    <w:rsid w:val="00440B6B"/>
    <w:rsid w:val="00447857"/>
    <w:rsid w:val="00454501"/>
    <w:rsid w:val="0047718F"/>
    <w:rsid w:val="00481770"/>
    <w:rsid w:val="004972F7"/>
    <w:rsid w:val="004B13A5"/>
    <w:rsid w:val="004C052C"/>
    <w:rsid w:val="004C2960"/>
    <w:rsid w:val="004C4F8E"/>
    <w:rsid w:val="004D2F1E"/>
    <w:rsid w:val="004D3DB9"/>
    <w:rsid w:val="004F2CAC"/>
    <w:rsid w:val="005028DE"/>
    <w:rsid w:val="0050328A"/>
    <w:rsid w:val="00517BF9"/>
    <w:rsid w:val="005313BE"/>
    <w:rsid w:val="005336CE"/>
    <w:rsid w:val="00552158"/>
    <w:rsid w:val="0055540A"/>
    <w:rsid w:val="0055555F"/>
    <w:rsid w:val="00555FFB"/>
    <w:rsid w:val="005627CB"/>
    <w:rsid w:val="00562B15"/>
    <w:rsid w:val="00571FE6"/>
    <w:rsid w:val="005745FB"/>
    <w:rsid w:val="00581161"/>
    <w:rsid w:val="00586BE1"/>
    <w:rsid w:val="00591B20"/>
    <w:rsid w:val="005930B1"/>
    <w:rsid w:val="005A22CF"/>
    <w:rsid w:val="005B0694"/>
    <w:rsid w:val="005B0CA4"/>
    <w:rsid w:val="005B5866"/>
    <w:rsid w:val="005C4775"/>
    <w:rsid w:val="005D344A"/>
    <w:rsid w:val="005D3FAA"/>
    <w:rsid w:val="005D504A"/>
    <w:rsid w:val="006052A5"/>
    <w:rsid w:val="00605E25"/>
    <w:rsid w:val="0060697F"/>
    <w:rsid w:val="00613505"/>
    <w:rsid w:val="00614972"/>
    <w:rsid w:val="00614A94"/>
    <w:rsid w:val="00614B57"/>
    <w:rsid w:val="0063040B"/>
    <w:rsid w:val="00631244"/>
    <w:rsid w:val="006415EC"/>
    <w:rsid w:val="006645E6"/>
    <w:rsid w:val="006661CD"/>
    <w:rsid w:val="006666C9"/>
    <w:rsid w:val="00673450"/>
    <w:rsid w:val="006819A7"/>
    <w:rsid w:val="00684222"/>
    <w:rsid w:val="00692F17"/>
    <w:rsid w:val="00694F49"/>
    <w:rsid w:val="00697319"/>
    <w:rsid w:val="006974A2"/>
    <w:rsid w:val="006B69EE"/>
    <w:rsid w:val="006C2A4C"/>
    <w:rsid w:val="006C3997"/>
    <w:rsid w:val="006C7E0B"/>
    <w:rsid w:val="006D1153"/>
    <w:rsid w:val="006E4A62"/>
    <w:rsid w:val="006F2962"/>
    <w:rsid w:val="006F3E15"/>
    <w:rsid w:val="00705DF2"/>
    <w:rsid w:val="00710C4D"/>
    <w:rsid w:val="00720FBA"/>
    <w:rsid w:val="0074094A"/>
    <w:rsid w:val="00742215"/>
    <w:rsid w:val="00755407"/>
    <w:rsid w:val="00756A95"/>
    <w:rsid w:val="007670EC"/>
    <w:rsid w:val="007715BD"/>
    <w:rsid w:val="00771B77"/>
    <w:rsid w:val="00774D47"/>
    <w:rsid w:val="007824FB"/>
    <w:rsid w:val="0079490D"/>
    <w:rsid w:val="00795BCF"/>
    <w:rsid w:val="007A1F20"/>
    <w:rsid w:val="007A2291"/>
    <w:rsid w:val="007A5765"/>
    <w:rsid w:val="007A6946"/>
    <w:rsid w:val="007B6151"/>
    <w:rsid w:val="007B7A8F"/>
    <w:rsid w:val="007D224F"/>
    <w:rsid w:val="007D22E5"/>
    <w:rsid w:val="007E01B1"/>
    <w:rsid w:val="007E476A"/>
    <w:rsid w:val="007F2047"/>
    <w:rsid w:val="007F7631"/>
    <w:rsid w:val="00807DA4"/>
    <w:rsid w:val="00811B1D"/>
    <w:rsid w:val="008137E8"/>
    <w:rsid w:val="00815B52"/>
    <w:rsid w:val="008241DE"/>
    <w:rsid w:val="00831B2F"/>
    <w:rsid w:val="00834173"/>
    <w:rsid w:val="008368A2"/>
    <w:rsid w:val="00837DB3"/>
    <w:rsid w:val="00846250"/>
    <w:rsid w:val="008538D9"/>
    <w:rsid w:val="00862BF9"/>
    <w:rsid w:val="00863A03"/>
    <w:rsid w:val="008658A7"/>
    <w:rsid w:val="00883437"/>
    <w:rsid w:val="0088709F"/>
    <w:rsid w:val="008962E5"/>
    <w:rsid w:val="00897687"/>
    <w:rsid w:val="008A1E8D"/>
    <w:rsid w:val="008B146F"/>
    <w:rsid w:val="008B28E2"/>
    <w:rsid w:val="008B4CE9"/>
    <w:rsid w:val="008B623E"/>
    <w:rsid w:val="008B795C"/>
    <w:rsid w:val="008C12E1"/>
    <w:rsid w:val="008C4737"/>
    <w:rsid w:val="008C72E3"/>
    <w:rsid w:val="008D1F2A"/>
    <w:rsid w:val="008E0EBC"/>
    <w:rsid w:val="008F2C74"/>
    <w:rsid w:val="008F5375"/>
    <w:rsid w:val="008F67DD"/>
    <w:rsid w:val="008F748E"/>
    <w:rsid w:val="008F7DAC"/>
    <w:rsid w:val="00900F35"/>
    <w:rsid w:val="00907626"/>
    <w:rsid w:val="009175A2"/>
    <w:rsid w:val="00927F6D"/>
    <w:rsid w:val="00930158"/>
    <w:rsid w:val="0093367F"/>
    <w:rsid w:val="00936E8E"/>
    <w:rsid w:val="0093784D"/>
    <w:rsid w:val="00951ABA"/>
    <w:rsid w:val="00962F6C"/>
    <w:rsid w:val="00975613"/>
    <w:rsid w:val="00986651"/>
    <w:rsid w:val="00991476"/>
    <w:rsid w:val="00992A6D"/>
    <w:rsid w:val="009A6846"/>
    <w:rsid w:val="009D057E"/>
    <w:rsid w:val="009E040D"/>
    <w:rsid w:val="009F25D4"/>
    <w:rsid w:val="009F2A65"/>
    <w:rsid w:val="009F69DE"/>
    <w:rsid w:val="00A04698"/>
    <w:rsid w:val="00A05F8E"/>
    <w:rsid w:val="00A0658A"/>
    <w:rsid w:val="00A16B05"/>
    <w:rsid w:val="00A3224F"/>
    <w:rsid w:val="00A345CB"/>
    <w:rsid w:val="00A5018F"/>
    <w:rsid w:val="00A57C56"/>
    <w:rsid w:val="00A83B4F"/>
    <w:rsid w:val="00A9696B"/>
    <w:rsid w:val="00AB175B"/>
    <w:rsid w:val="00AB32FD"/>
    <w:rsid w:val="00AC0A05"/>
    <w:rsid w:val="00AC7ED6"/>
    <w:rsid w:val="00AE31DD"/>
    <w:rsid w:val="00AE5219"/>
    <w:rsid w:val="00B05B27"/>
    <w:rsid w:val="00B06E89"/>
    <w:rsid w:val="00B071F9"/>
    <w:rsid w:val="00B119B0"/>
    <w:rsid w:val="00B11CA7"/>
    <w:rsid w:val="00B131D0"/>
    <w:rsid w:val="00B21E59"/>
    <w:rsid w:val="00B21EFC"/>
    <w:rsid w:val="00B2492B"/>
    <w:rsid w:val="00B24FC0"/>
    <w:rsid w:val="00B30D9F"/>
    <w:rsid w:val="00B318EB"/>
    <w:rsid w:val="00B468D1"/>
    <w:rsid w:val="00B57CFE"/>
    <w:rsid w:val="00B6212B"/>
    <w:rsid w:val="00B7677D"/>
    <w:rsid w:val="00B76B29"/>
    <w:rsid w:val="00B90482"/>
    <w:rsid w:val="00B90DCE"/>
    <w:rsid w:val="00B9312A"/>
    <w:rsid w:val="00BA58C4"/>
    <w:rsid w:val="00BA780F"/>
    <w:rsid w:val="00BB21ED"/>
    <w:rsid w:val="00BB58A6"/>
    <w:rsid w:val="00BC5F85"/>
    <w:rsid w:val="00BD43F7"/>
    <w:rsid w:val="00BD7131"/>
    <w:rsid w:val="00BF2BDA"/>
    <w:rsid w:val="00BF30B1"/>
    <w:rsid w:val="00C0206C"/>
    <w:rsid w:val="00C03173"/>
    <w:rsid w:val="00C04EB3"/>
    <w:rsid w:val="00C071F1"/>
    <w:rsid w:val="00C15816"/>
    <w:rsid w:val="00C233AC"/>
    <w:rsid w:val="00C27603"/>
    <w:rsid w:val="00C40B3D"/>
    <w:rsid w:val="00C43D35"/>
    <w:rsid w:val="00C44309"/>
    <w:rsid w:val="00C63658"/>
    <w:rsid w:val="00C759A7"/>
    <w:rsid w:val="00C85652"/>
    <w:rsid w:val="00C924F8"/>
    <w:rsid w:val="00CA5493"/>
    <w:rsid w:val="00CA69E9"/>
    <w:rsid w:val="00CB13A6"/>
    <w:rsid w:val="00CB16E4"/>
    <w:rsid w:val="00CB3E22"/>
    <w:rsid w:val="00CB6CB1"/>
    <w:rsid w:val="00CC0739"/>
    <w:rsid w:val="00CC3153"/>
    <w:rsid w:val="00CD592D"/>
    <w:rsid w:val="00D02E3D"/>
    <w:rsid w:val="00D0381A"/>
    <w:rsid w:val="00D145BA"/>
    <w:rsid w:val="00D25209"/>
    <w:rsid w:val="00D2526D"/>
    <w:rsid w:val="00D278B4"/>
    <w:rsid w:val="00D3169F"/>
    <w:rsid w:val="00D429EA"/>
    <w:rsid w:val="00D43CC4"/>
    <w:rsid w:val="00D500DD"/>
    <w:rsid w:val="00D5046D"/>
    <w:rsid w:val="00D50B5C"/>
    <w:rsid w:val="00D55D79"/>
    <w:rsid w:val="00D638F3"/>
    <w:rsid w:val="00D72853"/>
    <w:rsid w:val="00D74629"/>
    <w:rsid w:val="00D747B5"/>
    <w:rsid w:val="00D778CA"/>
    <w:rsid w:val="00D813BD"/>
    <w:rsid w:val="00D86A11"/>
    <w:rsid w:val="00D96635"/>
    <w:rsid w:val="00DC55E7"/>
    <w:rsid w:val="00DD37FA"/>
    <w:rsid w:val="00DF16D7"/>
    <w:rsid w:val="00E01300"/>
    <w:rsid w:val="00E0551A"/>
    <w:rsid w:val="00E05649"/>
    <w:rsid w:val="00E07921"/>
    <w:rsid w:val="00E145FE"/>
    <w:rsid w:val="00E21FDD"/>
    <w:rsid w:val="00E2467D"/>
    <w:rsid w:val="00E3414A"/>
    <w:rsid w:val="00E36D62"/>
    <w:rsid w:val="00E43011"/>
    <w:rsid w:val="00E50F22"/>
    <w:rsid w:val="00E535A4"/>
    <w:rsid w:val="00E53B0C"/>
    <w:rsid w:val="00E607B6"/>
    <w:rsid w:val="00E74885"/>
    <w:rsid w:val="00EA267E"/>
    <w:rsid w:val="00EA5766"/>
    <w:rsid w:val="00EB29C8"/>
    <w:rsid w:val="00EC0B72"/>
    <w:rsid w:val="00ED73FB"/>
    <w:rsid w:val="00EE1BE5"/>
    <w:rsid w:val="00EE1E75"/>
    <w:rsid w:val="00EE3FEA"/>
    <w:rsid w:val="00EF1FEE"/>
    <w:rsid w:val="00EF53E1"/>
    <w:rsid w:val="00F0272C"/>
    <w:rsid w:val="00F064B3"/>
    <w:rsid w:val="00F068D8"/>
    <w:rsid w:val="00F10431"/>
    <w:rsid w:val="00F10491"/>
    <w:rsid w:val="00F13A17"/>
    <w:rsid w:val="00F27EDF"/>
    <w:rsid w:val="00F44040"/>
    <w:rsid w:val="00F450D9"/>
    <w:rsid w:val="00F454BC"/>
    <w:rsid w:val="00F54FA2"/>
    <w:rsid w:val="00F564AC"/>
    <w:rsid w:val="00F731DA"/>
    <w:rsid w:val="00F73A85"/>
    <w:rsid w:val="00F82109"/>
    <w:rsid w:val="00F83B69"/>
    <w:rsid w:val="00F845C6"/>
    <w:rsid w:val="00F90E37"/>
    <w:rsid w:val="00F92A81"/>
    <w:rsid w:val="00F93519"/>
    <w:rsid w:val="00F9397C"/>
    <w:rsid w:val="00F97B4A"/>
    <w:rsid w:val="00FA4D4A"/>
    <w:rsid w:val="00FA5F02"/>
    <w:rsid w:val="00FB68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1AD7"/>
  <w15:docId w15:val="{5EF54DAE-70CD-494C-9E63-F80B5505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line="265" w:lineRule="exact"/>
      <w:ind w:left="1132"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00" w:line="483" w:lineRule="exact"/>
      <w:ind w:left="116"/>
    </w:pPr>
    <w:rPr>
      <w:b/>
      <w:bCs/>
      <w:sz w:val="40"/>
      <w:szCs w:val="40"/>
    </w:rPr>
  </w:style>
  <w:style w:type="paragraph" w:styleId="ListParagraph">
    <w:name w:val="List Paragraph"/>
    <w:basedOn w:val="Normal"/>
    <w:uiPriority w:val="34"/>
    <w:qFormat/>
    <w:pPr>
      <w:spacing w:line="265" w:lineRule="exact"/>
      <w:ind w:left="1132" w:hanging="359"/>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0658A"/>
    <w:rPr>
      <w:rFonts w:ascii="Tahoma" w:eastAsia="Tahoma" w:hAnsi="Tahoma" w:cs="Tahoma"/>
      <w:b/>
      <w:bCs/>
    </w:rPr>
  </w:style>
  <w:style w:type="character" w:customStyle="1" w:styleId="BodyTextChar">
    <w:name w:val="Body Text Char"/>
    <w:basedOn w:val="DefaultParagraphFont"/>
    <w:link w:val="BodyText"/>
    <w:uiPriority w:val="1"/>
    <w:rsid w:val="00A0658A"/>
    <w:rPr>
      <w:rFonts w:ascii="Tahoma" w:eastAsia="Tahoma" w:hAnsi="Tahoma" w:cs="Tahoma"/>
    </w:rPr>
  </w:style>
  <w:style w:type="paragraph" w:styleId="Header">
    <w:name w:val="header"/>
    <w:basedOn w:val="Normal"/>
    <w:link w:val="HeaderChar"/>
    <w:uiPriority w:val="99"/>
    <w:unhideWhenUsed/>
    <w:rsid w:val="00897687"/>
    <w:pPr>
      <w:tabs>
        <w:tab w:val="center" w:pos="4513"/>
        <w:tab w:val="right" w:pos="9026"/>
      </w:tabs>
    </w:pPr>
  </w:style>
  <w:style w:type="character" w:customStyle="1" w:styleId="HeaderChar">
    <w:name w:val="Header Char"/>
    <w:basedOn w:val="DefaultParagraphFont"/>
    <w:link w:val="Header"/>
    <w:uiPriority w:val="99"/>
    <w:rsid w:val="00897687"/>
    <w:rPr>
      <w:rFonts w:ascii="Tahoma" w:eastAsia="Tahoma" w:hAnsi="Tahoma" w:cs="Tahoma"/>
    </w:rPr>
  </w:style>
  <w:style w:type="paragraph" w:styleId="Footer">
    <w:name w:val="footer"/>
    <w:basedOn w:val="Normal"/>
    <w:link w:val="FooterChar"/>
    <w:uiPriority w:val="99"/>
    <w:unhideWhenUsed/>
    <w:rsid w:val="00897687"/>
    <w:pPr>
      <w:tabs>
        <w:tab w:val="center" w:pos="4513"/>
        <w:tab w:val="right" w:pos="9026"/>
      </w:tabs>
    </w:pPr>
  </w:style>
  <w:style w:type="character" w:customStyle="1" w:styleId="FooterChar">
    <w:name w:val="Footer Char"/>
    <w:basedOn w:val="DefaultParagraphFont"/>
    <w:link w:val="Footer"/>
    <w:uiPriority w:val="99"/>
    <w:rsid w:val="00897687"/>
    <w:rPr>
      <w:rFonts w:ascii="Tahoma" w:eastAsia="Tahoma" w:hAnsi="Tahoma" w:cs="Tahoma"/>
    </w:rPr>
  </w:style>
  <w:style w:type="table" w:styleId="TableGrid">
    <w:name w:val="Table Grid"/>
    <w:basedOn w:val="TableNormal"/>
    <w:uiPriority w:val="39"/>
    <w:rsid w:val="00BB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7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publicaccess.westoxon.gov.uk/online-applications/applicationDetails.do?activeTab=documents&amp;keyVal=T59DPURKJFH00" TargetMode="External"/><Relationship Id="rId3" Type="http://schemas.openxmlformats.org/officeDocument/2006/relationships/customXml" Target="../customXml/item3.xml"/><Relationship Id="rId21" Type="http://schemas.openxmlformats.org/officeDocument/2006/relationships/hyperlink" Target="https://publicaccess.westoxon.gov.uk/online-applications/applicationDetails.do?activeTab=documents&amp;keyVal=T6378IRKJP100"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ublicaccess.westoxon.gov.uk/online-applications/applicationDetails.do?activeTab=documents&amp;keyVal=T59DQ8RKJFL00" TargetMode="External"/><Relationship Id="rId2" Type="http://schemas.openxmlformats.org/officeDocument/2006/relationships/customXml" Target="../customXml/item2.xml"/><Relationship Id="rId16" Type="http://schemas.openxmlformats.org/officeDocument/2006/relationships/hyperlink" Target="https://publicaccess.westoxon.gov.uk/online-applications/applicationDetails.do?activeTab=documents&amp;keyVal=T55ODWRKJDX00" TargetMode="External"/><Relationship Id="rId20" Type="http://schemas.openxmlformats.org/officeDocument/2006/relationships/hyperlink" Target="https://publicaccess.westoxon.gov.uk/online-applications/applicationDetails.do?activeTab=documents&amp;keyVal=T5ICYJRK0IX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publicaccess.westoxon.gov.uk/online-applications/applicationDetails.do?activeTab=documents&amp;keyVal=T59DPVRKJFI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chippingnorton-tc.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660b16aba526cf2030c96ed67636e071">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22ba3dde5682c3c334af77c1fde59e08"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a35e46-0a97-4c21-9285-2d20bdb86fb2">
      <Terms xmlns="http://schemas.microsoft.com/office/infopath/2007/PartnerControls"/>
    </lcf76f155ced4ddcb4097134ff3c332f>
    <TaxCatchAll xmlns="97710249-6680-417f-9b2b-44ec5de92d1e" xsi:nil="true"/>
  </documentManagement>
</p:properties>
</file>

<file path=customXml/itemProps1.xml><?xml version="1.0" encoding="utf-8"?>
<ds:datastoreItem xmlns:ds="http://schemas.openxmlformats.org/officeDocument/2006/customXml" ds:itemID="{19C67A83-7B30-4384-ABFB-747C41C03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BA43D-D137-4160-B98F-EA14FA323310}">
  <ds:schemaRefs>
    <ds:schemaRef ds:uri="http://schemas.microsoft.com/sharepoint/v3/contenttype/forms"/>
  </ds:schemaRefs>
</ds:datastoreItem>
</file>

<file path=customXml/itemProps3.xml><?xml version="1.0" encoding="utf-8"?>
<ds:datastoreItem xmlns:ds="http://schemas.openxmlformats.org/officeDocument/2006/customXml" ds:itemID="{495285B1-3186-49B3-809C-65102F1EC24E}">
  <ds:schemaRefs>
    <ds:schemaRef ds:uri="http://schemas.microsoft.com/office/2006/metadata/properties"/>
    <ds:schemaRef ds:uri="http://schemas.microsoft.com/office/infopath/2007/PartnerControls"/>
    <ds:schemaRef ds:uri="62a35e46-0a97-4c21-9285-2d20bdb86fb2"/>
    <ds:schemaRef ds:uri="97710249-6680-417f-9b2b-44ec5de92d1e"/>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Pages>
  <Words>1531</Words>
  <Characters>8439</Characters>
  <Application>Microsoft Office Word</Application>
  <DocSecurity>0</DocSecurity>
  <Lines>248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Links>
    <vt:vector size="12" baseType="variant">
      <vt:variant>
        <vt:i4>393321</vt:i4>
      </vt:variant>
      <vt:variant>
        <vt:i4>0</vt:i4>
      </vt:variant>
      <vt:variant>
        <vt:i4>0</vt:i4>
      </vt:variant>
      <vt:variant>
        <vt:i4>5</vt:i4>
      </vt:variant>
      <vt:variant>
        <vt:lpwstr>mailto:(townclerk@chippingnorton-tc.gov.uk</vt:lpwstr>
      </vt:variant>
      <vt:variant>
        <vt:lpwstr/>
      </vt:variant>
      <vt:variant>
        <vt:i4>4259949</vt:i4>
      </vt:variant>
      <vt:variant>
        <vt:i4>0</vt:i4>
      </vt:variant>
      <vt:variant>
        <vt:i4>0</vt:i4>
      </vt:variant>
      <vt:variant>
        <vt:i4>5</vt:i4>
      </vt:variant>
      <vt:variant>
        <vt:lpwstr>mailto:townclerk@chippingnorton-tc.gov.uk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Louise Warren</cp:lastModifiedBy>
  <cp:revision>278</cp:revision>
  <cp:lastPrinted>2025-12-01T22:55:00Z</cp:lastPrinted>
  <dcterms:created xsi:type="dcterms:W3CDTF">2024-04-25T03:44:00Z</dcterms:created>
  <dcterms:modified xsi:type="dcterms:W3CDTF">2025-12-23T10:20:00Z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Created">
    <vt:filetime>2023-05-05T00:00:00Z</vt:filetime>
  </property>
  <property fmtid="{D5CDD505-2E9C-101B-9397-08002B2CF9AE}" pid="4" name="Creator">
    <vt:lpwstr>Acrobat PDFMaker 23 for Word</vt:lpwstr>
  </property>
  <property fmtid="{D5CDD505-2E9C-101B-9397-08002B2CF9AE}" pid="5" name="LastSaved">
    <vt:filetime>2024-04-24T00:00:00Z</vt:filetime>
  </property>
  <property fmtid="{D5CDD505-2E9C-101B-9397-08002B2CF9AE}" pid="6" name="MediaServiceImageTags">
    <vt:lpwstr/>
  </property>
  <property fmtid="{D5CDD505-2E9C-101B-9397-08002B2CF9AE}" pid="7" name="Order">
    <vt:lpwstr>1298600.000000</vt:lpwstr>
  </property>
  <property fmtid="{D5CDD505-2E9C-101B-9397-08002B2CF9AE}" pid="8" name="Producer">
    <vt:lpwstr>Adobe PDF Library 23.1.175</vt:lpwstr>
  </property>
  <property fmtid="{D5CDD505-2E9C-101B-9397-08002B2CF9AE}" pid="9" name="SourceModified">
    <vt:lpwstr/>
  </property>
</Properties>
</file>