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88412" w14:textId="59A964D0" w:rsidR="00FE2825" w:rsidRDefault="00FE2825" w:rsidP="7256F207">
      <w:pPr>
        <w:pStyle w:val="Heading1"/>
        <w:rPr>
          <w:rFonts w:ascii="Arial" w:hAnsi="Arial"/>
          <w:sz w:val="40"/>
          <w:szCs w:val="40"/>
        </w:rPr>
      </w:pPr>
      <w:r>
        <w:rPr>
          <w:rFonts w:ascii="Arial" w:hAnsi="Arial"/>
          <w:sz w:val="40"/>
        </w:rPr>
        <w:tab/>
      </w:r>
      <w:r>
        <w:rPr>
          <w:rFonts w:ascii="Arial" w:hAnsi="Arial"/>
          <w:sz w:val="40"/>
        </w:rPr>
        <w:tab/>
      </w:r>
      <w:r>
        <w:rPr>
          <w:rFonts w:ascii="Arial" w:hAnsi="Arial"/>
          <w:sz w:val="40"/>
        </w:rPr>
        <w:tab/>
      </w:r>
      <w:r w:rsidR="01D85592" w:rsidRPr="7256F207">
        <w:rPr>
          <w:rFonts w:ascii="Arial" w:hAnsi="Arial"/>
          <w:sz w:val="40"/>
          <w:szCs w:val="40"/>
        </w:rPr>
        <w:t xml:space="preserve">  </w:t>
      </w:r>
      <w:r w:rsidRPr="7256F207">
        <w:rPr>
          <w:rFonts w:ascii="Arial" w:hAnsi="Arial"/>
          <w:sz w:val="40"/>
          <w:szCs w:val="40"/>
        </w:rPr>
        <w:t xml:space="preserve">   </w:t>
      </w:r>
      <w:r>
        <w:rPr>
          <w:noProof/>
        </w:rPr>
        <w:drawing>
          <wp:anchor distT="0" distB="0" distL="114300" distR="114300" simplePos="0" relativeHeight="251658240" behindDoc="0" locked="0" layoutInCell="1" allowOverlap="1" wp14:anchorId="050CB857" wp14:editId="18639A07">
            <wp:simplePos x="0" y="0"/>
            <wp:positionH relativeFrom="margin">
              <wp:posOffset>-8255</wp:posOffset>
            </wp:positionH>
            <wp:positionV relativeFrom="margin">
              <wp:posOffset>331470</wp:posOffset>
            </wp:positionV>
            <wp:extent cx="838200" cy="845820"/>
            <wp:effectExtent l="0" t="0" r="0" b="0"/>
            <wp:wrapSquare wrapText="bothSides"/>
            <wp:docPr id="1" name="Picture 1" descr="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image1.png"/>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8200" cy="845820"/>
                    </a:xfrm>
                    <a:prstGeom prst="rect">
                      <a:avLst/>
                    </a:prstGeom>
                    <a:noFill/>
                  </pic:spPr>
                </pic:pic>
              </a:graphicData>
            </a:graphic>
            <wp14:sizeRelH relativeFrom="margin">
              <wp14:pctWidth>0</wp14:pctWidth>
            </wp14:sizeRelH>
            <wp14:sizeRelV relativeFrom="margin">
              <wp14:pctHeight>0</wp14:pctHeight>
            </wp14:sizeRelV>
          </wp:anchor>
        </w:drawing>
      </w:r>
      <w:r w:rsidRPr="7256F207">
        <w:rPr>
          <w:rFonts w:ascii="Arial" w:hAnsi="Arial"/>
          <w:sz w:val="40"/>
          <w:szCs w:val="40"/>
        </w:rPr>
        <w:t xml:space="preserve">                                                                                                                  CHIPPING NORTON TOWN COUNCIL</w:t>
      </w:r>
    </w:p>
    <w:p w14:paraId="65BF95A8" w14:textId="2661B153" w:rsidR="00FE2825" w:rsidRDefault="00A14329" w:rsidP="00FE2825">
      <w:pPr>
        <w:keepNext/>
        <w:jc w:val="right"/>
        <w:outlineLvl w:val="1"/>
        <w:rPr>
          <w:rFonts w:ascii="Arial" w:hAnsi="Arial"/>
          <w:b/>
        </w:rPr>
      </w:pPr>
      <w:r>
        <w:rPr>
          <w:rFonts w:ascii="Arial" w:hAnsi="Arial"/>
          <w:b/>
        </w:rPr>
        <w:t>TOWN HALL</w:t>
      </w:r>
      <w:r w:rsidR="00FE2825">
        <w:rPr>
          <w:rFonts w:ascii="Arial" w:hAnsi="Arial"/>
          <w:b/>
        </w:rPr>
        <w:t>, CHIPPING NORTON, OXFORDSHIRE OX7 5N</w:t>
      </w:r>
      <w:r>
        <w:rPr>
          <w:rFonts w:ascii="Arial" w:hAnsi="Arial"/>
          <w:b/>
        </w:rPr>
        <w:t>A</w:t>
      </w:r>
    </w:p>
    <w:p w14:paraId="01DD3630" w14:textId="0BD84098" w:rsidR="00FE2825" w:rsidRDefault="00FE2825" w:rsidP="00FE2825">
      <w:pPr>
        <w:jc w:val="right"/>
        <w:rPr>
          <w:rFonts w:ascii="Arial" w:hAnsi="Arial"/>
          <w:sz w:val="20"/>
        </w:rPr>
      </w:pPr>
      <w:r>
        <w:rPr>
          <w:rFonts w:ascii="Arial" w:hAnsi="Arial"/>
          <w:sz w:val="20"/>
        </w:rPr>
        <w:t>TEL: 01608 64234</w:t>
      </w:r>
      <w:r w:rsidR="00297B4D">
        <w:rPr>
          <w:rFonts w:ascii="Arial" w:hAnsi="Arial"/>
          <w:sz w:val="20"/>
        </w:rPr>
        <w:t>1</w:t>
      </w:r>
    </w:p>
    <w:p w14:paraId="1E746EFC" w14:textId="7D7483E7" w:rsidR="00FE2825" w:rsidRDefault="00FE2825" w:rsidP="00FE2825">
      <w:pPr>
        <w:jc w:val="right"/>
      </w:pPr>
      <w:r>
        <w:rPr>
          <w:rFonts w:ascii="Arial" w:hAnsi="Arial"/>
          <w:sz w:val="18"/>
        </w:rPr>
        <w:t xml:space="preserve"> Email: townclerk@chippingnorton-tc.gov.uk</w:t>
      </w:r>
    </w:p>
    <w:p w14:paraId="73D27F14" w14:textId="304064C5" w:rsidR="00FE2825" w:rsidRDefault="00FE2825" w:rsidP="00FE2825">
      <w:pPr>
        <w:jc w:val="right"/>
        <w:rPr>
          <w:rFonts w:ascii="Arial" w:hAnsi="Arial"/>
          <w:sz w:val="18"/>
        </w:rPr>
      </w:pPr>
      <w:r>
        <w:rPr>
          <w:rFonts w:ascii="Arial" w:hAnsi="Arial"/>
          <w:sz w:val="16"/>
        </w:rPr>
        <w:t xml:space="preserve">                                                                                          </w:t>
      </w:r>
      <w:r>
        <w:rPr>
          <w:rFonts w:ascii="Arial" w:hAnsi="Arial"/>
          <w:sz w:val="18"/>
        </w:rPr>
        <w:t xml:space="preserve">Office Hours: </w:t>
      </w:r>
      <w:r w:rsidR="005266D5">
        <w:rPr>
          <w:rFonts w:ascii="Arial" w:hAnsi="Arial"/>
          <w:sz w:val="18"/>
        </w:rPr>
        <w:t>Mon/Weds/Fri, 9am-5pm</w:t>
      </w:r>
    </w:p>
    <w:p w14:paraId="50E6A248" w14:textId="77777777" w:rsidR="00FE2825" w:rsidRDefault="00FE2825" w:rsidP="00FE2825">
      <w:pPr>
        <w:rPr>
          <w:sz w:val="16"/>
          <w:szCs w:val="16"/>
        </w:rPr>
      </w:pPr>
    </w:p>
    <w:p w14:paraId="1B3B5C6E" w14:textId="77777777" w:rsidR="00FE2825" w:rsidRDefault="00FE2825" w:rsidP="00FE2825">
      <w:pPr>
        <w:rPr>
          <w:sz w:val="16"/>
          <w:szCs w:val="16"/>
        </w:rPr>
      </w:pPr>
    </w:p>
    <w:p w14:paraId="732A6E90" w14:textId="6CAE50D3" w:rsidR="00FE2825" w:rsidRDefault="00A14329" w:rsidP="00672E43">
      <w:pPr>
        <w:jc w:val="center"/>
        <w:rPr>
          <w:b/>
          <w:u w:val="single"/>
        </w:rPr>
      </w:pPr>
      <w:r>
        <w:rPr>
          <w:b/>
          <w:u w:val="single"/>
        </w:rPr>
        <w:t xml:space="preserve">Minutes of a Strategic Planning Committee meeting held on the </w:t>
      </w:r>
      <w:proofErr w:type="gramStart"/>
      <w:r>
        <w:rPr>
          <w:b/>
          <w:u w:val="single"/>
        </w:rPr>
        <w:t>9</w:t>
      </w:r>
      <w:r w:rsidRPr="00A14329">
        <w:rPr>
          <w:b/>
          <w:u w:val="single"/>
          <w:vertAlign w:val="superscript"/>
        </w:rPr>
        <w:t>th</w:t>
      </w:r>
      <w:proofErr w:type="gramEnd"/>
      <w:r>
        <w:rPr>
          <w:b/>
          <w:u w:val="single"/>
        </w:rPr>
        <w:t xml:space="preserve"> March 2026 at 6:30pm in the Council Chamber, Chipping Norton Town Hall</w:t>
      </w:r>
    </w:p>
    <w:p w14:paraId="0E8A88DA" w14:textId="77777777" w:rsidR="003B09A5" w:rsidRDefault="003B09A5" w:rsidP="00FE2825">
      <w:pPr>
        <w:rPr>
          <w:b/>
          <w:u w:val="single"/>
        </w:rPr>
      </w:pPr>
    </w:p>
    <w:p w14:paraId="60973C96" w14:textId="62F1965E" w:rsidR="003B09A5" w:rsidRPr="003B09A5" w:rsidRDefault="003B09A5" w:rsidP="00FE2825">
      <w:pPr>
        <w:rPr>
          <w:bCs/>
        </w:rPr>
      </w:pPr>
      <w:r w:rsidRPr="003B09A5">
        <w:rPr>
          <w:bCs/>
        </w:rPr>
        <w:t xml:space="preserve">PRESENT: </w:t>
      </w:r>
      <w:r w:rsidR="00582BD3">
        <w:rPr>
          <w:bCs/>
        </w:rPr>
        <w:t xml:space="preserve">Mike Cahill (Chair), Sandra Coleman, Ian Finney, Jo Graves, </w:t>
      </w:r>
      <w:r w:rsidR="0060148E">
        <w:rPr>
          <w:bCs/>
        </w:rPr>
        <w:t xml:space="preserve">Mark Walker, </w:t>
      </w:r>
      <w:r w:rsidR="00F1058C">
        <w:rPr>
          <w:bCs/>
        </w:rPr>
        <w:t>Mike Rowe</w:t>
      </w:r>
      <w:r w:rsidR="00BC5F2E">
        <w:rPr>
          <w:bCs/>
        </w:rPr>
        <w:t>, Tom Festa</w:t>
      </w:r>
      <w:r w:rsidR="00923305">
        <w:rPr>
          <w:bCs/>
        </w:rPr>
        <w:t>, Dom Rickard</w:t>
      </w:r>
      <w:r w:rsidR="00BB7C23">
        <w:rPr>
          <w:bCs/>
        </w:rPr>
        <w:t>, Athos Ritsperis</w:t>
      </w:r>
    </w:p>
    <w:p w14:paraId="31E8B51E" w14:textId="77777777" w:rsidR="003B09A5" w:rsidRPr="003B09A5" w:rsidRDefault="003B09A5" w:rsidP="00FE2825">
      <w:pPr>
        <w:rPr>
          <w:bCs/>
        </w:rPr>
      </w:pPr>
    </w:p>
    <w:p w14:paraId="084282D9" w14:textId="3E4B7AE0" w:rsidR="003B09A5" w:rsidRDefault="003B09A5" w:rsidP="00FE2825">
      <w:pPr>
        <w:rPr>
          <w:bCs/>
        </w:rPr>
      </w:pPr>
      <w:r w:rsidRPr="003B09A5">
        <w:rPr>
          <w:bCs/>
        </w:rPr>
        <w:t xml:space="preserve">ALSO PRESENT: </w:t>
      </w:r>
    </w:p>
    <w:p w14:paraId="0898A81A" w14:textId="52F8C718" w:rsidR="003B09A5" w:rsidRDefault="003B09A5" w:rsidP="00FE2825">
      <w:pPr>
        <w:rPr>
          <w:bCs/>
        </w:rPr>
      </w:pPr>
      <w:r>
        <w:rPr>
          <w:bCs/>
        </w:rPr>
        <w:t>Katherine Jang, Town Clerk &amp; CEO</w:t>
      </w:r>
    </w:p>
    <w:p w14:paraId="2BC2578D" w14:textId="6D9F38A7" w:rsidR="003B09A5" w:rsidRDefault="003B09A5" w:rsidP="00FE2825">
      <w:pPr>
        <w:rPr>
          <w:bCs/>
        </w:rPr>
      </w:pPr>
      <w:r>
        <w:rPr>
          <w:bCs/>
        </w:rPr>
        <w:t>Lou Arkley, Assets and Operations Officer</w:t>
      </w:r>
    </w:p>
    <w:p w14:paraId="0372FA6C" w14:textId="5D806853" w:rsidR="0060148E" w:rsidRDefault="0060148E" w:rsidP="00FE2825">
      <w:pPr>
        <w:rPr>
          <w:bCs/>
        </w:rPr>
      </w:pPr>
      <w:r>
        <w:rPr>
          <w:bCs/>
        </w:rPr>
        <w:t>Paolo Oliveri, Maintenance Operative</w:t>
      </w:r>
    </w:p>
    <w:p w14:paraId="0209D087" w14:textId="0E628710" w:rsidR="003B09A5" w:rsidRDefault="0060148E" w:rsidP="00FE2825">
      <w:pPr>
        <w:rPr>
          <w:bCs/>
        </w:rPr>
      </w:pPr>
      <w:r>
        <w:rPr>
          <w:bCs/>
        </w:rPr>
        <w:t>2</w:t>
      </w:r>
      <w:r w:rsidR="003B09A5">
        <w:rPr>
          <w:bCs/>
        </w:rPr>
        <w:t xml:space="preserve"> Members of the public</w:t>
      </w:r>
    </w:p>
    <w:p w14:paraId="3DCB5654" w14:textId="77777777" w:rsidR="003B09A5" w:rsidRDefault="003B09A5" w:rsidP="00FE2825">
      <w:pPr>
        <w:rPr>
          <w:bCs/>
        </w:rPr>
      </w:pPr>
    </w:p>
    <w:tbl>
      <w:tblPr>
        <w:tblStyle w:val="TableGrid"/>
        <w:tblW w:w="0" w:type="auto"/>
        <w:tblLook w:val="04A0" w:firstRow="1" w:lastRow="0" w:firstColumn="1" w:lastColumn="0" w:noHBand="0" w:noVBand="1"/>
      </w:tblPr>
      <w:tblGrid>
        <w:gridCol w:w="988"/>
        <w:gridCol w:w="9468"/>
      </w:tblGrid>
      <w:tr w:rsidR="003B09A5" w14:paraId="5D72FF07" w14:textId="77777777" w:rsidTr="00854393">
        <w:tc>
          <w:tcPr>
            <w:tcW w:w="988" w:type="dxa"/>
          </w:tcPr>
          <w:p w14:paraId="1694F8EC" w14:textId="22F7B12F" w:rsidR="003B09A5" w:rsidRPr="00094A0C" w:rsidRDefault="00854393" w:rsidP="00FE2825">
            <w:pPr>
              <w:rPr>
                <w:rFonts w:cs="Tahoma"/>
                <w:b/>
              </w:rPr>
            </w:pPr>
            <w:r w:rsidRPr="00094A0C">
              <w:rPr>
                <w:rFonts w:cs="Tahoma"/>
                <w:b/>
              </w:rPr>
              <w:t>SPC53</w:t>
            </w:r>
          </w:p>
        </w:tc>
        <w:tc>
          <w:tcPr>
            <w:tcW w:w="9468" w:type="dxa"/>
          </w:tcPr>
          <w:p w14:paraId="33AC8DB5" w14:textId="426E30C5" w:rsidR="00854393" w:rsidRPr="005B4AF3" w:rsidRDefault="00854393" w:rsidP="00854393">
            <w:pPr>
              <w:rPr>
                <w:bCs/>
                <w:color w:val="000000" w:themeColor="text1"/>
              </w:rPr>
            </w:pPr>
            <w:r w:rsidRPr="005E7E94">
              <w:rPr>
                <w:rFonts w:cs="Tahoma"/>
                <w:b/>
                <w:szCs w:val="22"/>
              </w:rPr>
              <w:t>Apologies for absence</w:t>
            </w:r>
            <w:r w:rsidR="005B4AF3">
              <w:rPr>
                <w:rFonts w:cs="Tahoma"/>
                <w:b/>
                <w:szCs w:val="22"/>
              </w:rPr>
              <w:br/>
            </w:r>
            <w:r w:rsidR="005B4AF3">
              <w:rPr>
                <w:rFonts w:cs="Tahoma"/>
                <w:bCs/>
                <w:color w:val="000000" w:themeColor="text1"/>
              </w:rPr>
              <w:t>None received</w:t>
            </w:r>
          </w:p>
          <w:p w14:paraId="6C1E320D" w14:textId="77777777" w:rsidR="003B09A5" w:rsidRDefault="003B09A5" w:rsidP="00FE2825">
            <w:pPr>
              <w:rPr>
                <w:rFonts w:cs="Tahoma"/>
                <w:bCs/>
              </w:rPr>
            </w:pPr>
          </w:p>
        </w:tc>
      </w:tr>
      <w:tr w:rsidR="00854393" w14:paraId="5FB8D467" w14:textId="77777777" w:rsidTr="00854393">
        <w:tc>
          <w:tcPr>
            <w:tcW w:w="988" w:type="dxa"/>
          </w:tcPr>
          <w:p w14:paraId="50D21C19" w14:textId="2379BCC0" w:rsidR="00854393" w:rsidRPr="00094A0C" w:rsidRDefault="00094A0C" w:rsidP="00FE2825">
            <w:pPr>
              <w:rPr>
                <w:rFonts w:cs="Tahoma"/>
                <w:b/>
              </w:rPr>
            </w:pPr>
            <w:r w:rsidRPr="00094A0C">
              <w:rPr>
                <w:rFonts w:cs="Tahoma"/>
                <w:b/>
              </w:rPr>
              <w:t>SPC54</w:t>
            </w:r>
          </w:p>
        </w:tc>
        <w:tc>
          <w:tcPr>
            <w:tcW w:w="9468" w:type="dxa"/>
          </w:tcPr>
          <w:p w14:paraId="72DDCBBA" w14:textId="588A5D94" w:rsidR="00854393" w:rsidRPr="005B4AF3" w:rsidRDefault="00854393" w:rsidP="00854393">
            <w:pPr>
              <w:rPr>
                <w:rFonts w:cs="Tahoma"/>
                <w:bCs/>
                <w:szCs w:val="22"/>
              </w:rPr>
            </w:pPr>
            <w:r w:rsidRPr="00B11967">
              <w:rPr>
                <w:rFonts w:cs="Tahoma"/>
                <w:b/>
                <w:szCs w:val="22"/>
              </w:rPr>
              <w:t>Declaration of interests</w:t>
            </w:r>
            <w:r w:rsidR="005B4AF3">
              <w:rPr>
                <w:rFonts w:cs="Tahoma"/>
                <w:b/>
                <w:szCs w:val="22"/>
              </w:rPr>
              <w:br/>
            </w:r>
            <w:r w:rsidR="005B4AF3">
              <w:rPr>
                <w:rFonts w:cs="Tahoma"/>
                <w:bCs/>
                <w:szCs w:val="22"/>
              </w:rPr>
              <w:t>None received</w:t>
            </w:r>
          </w:p>
          <w:p w14:paraId="278CCD9D" w14:textId="77777777" w:rsidR="00854393" w:rsidRPr="005E7E94" w:rsidRDefault="00854393" w:rsidP="00854393">
            <w:pPr>
              <w:rPr>
                <w:rFonts w:cs="Tahoma"/>
                <w:b/>
                <w:szCs w:val="22"/>
              </w:rPr>
            </w:pPr>
          </w:p>
        </w:tc>
      </w:tr>
      <w:tr w:rsidR="00854393" w14:paraId="487876A3" w14:textId="77777777" w:rsidTr="00854393">
        <w:tc>
          <w:tcPr>
            <w:tcW w:w="988" w:type="dxa"/>
          </w:tcPr>
          <w:p w14:paraId="0C46F5E5" w14:textId="0FC95D43" w:rsidR="00854393" w:rsidRPr="00094A0C" w:rsidRDefault="00094A0C" w:rsidP="00FE2825">
            <w:pPr>
              <w:rPr>
                <w:rFonts w:cs="Tahoma"/>
                <w:b/>
              </w:rPr>
            </w:pPr>
            <w:r w:rsidRPr="00094A0C">
              <w:rPr>
                <w:rFonts w:cs="Tahoma"/>
                <w:b/>
              </w:rPr>
              <w:t>SPC55</w:t>
            </w:r>
          </w:p>
        </w:tc>
        <w:tc>
          <w:tcPr>
            <w:tcW w:w="9468" w:type="dxa"/>
          </w:tcPr>
          <w:p w14:paraId="68AB3F47" w14:textId="77777777" w:rsidR="00854393" w:rsidRPr="00B11967" w:rsidRDefault="00854393" w:rsidP="00854393">
            <w:pPr>
              <w:rPr>
                <w:rFonts w:cs="Tahoma"/>
                <w:b/>
                <w:szCs w:val="22"/>
              </w:rPr>
            </w:pPr>
            <w:hyperlink r:id="rId12" w:anchor="_Agenda_item_3" w:history="1">
              <w:r w:rsidRPr="00B11967">
                <w:rPr>
                  <w:rStyle w:val="Hyperlink"/>
                  <w:rFonts w:cs="Tahoma"/>
                  <w:b/>
                  <w:color w:val="auto"/>
                  <w:szCs w:val="22"/>
                  <w:u w:val="none"/>
                </w:rPr>
                <w:t>Minutes</w:t>
              </w:r>
            </w:hyperlink>
            <w:r w:rsidRPr="00B11967">
              <w:rPr>
                <w:rFonts w:cs="Tahoma"/>
                <w:b/>
                <w:szCs w:val="22"/>
              </w:rPr>
              <w:t xml:space="preserve"> </w:t>
            </w:r>
          </w:p>
          <w:p w14:paraId="0CA76EB9" w14:textId="117557A1" w:rsidR="00854393" w:rsidRPr="0030160C" w:rsidRDefault="00854393" w:rsidP="0030160C">
            <w:pPr>
              <w:pStyle w:val="ListParagraph"/>
              <w:numPr>
                <w:ilvl w:val="0"/>
                <w:numId w:val="13"/>
              </w:numPr>
              <w:rPr>
                <w:rFonts w:cs="Tahoma"/>
                <w:szCs w:val="22"/>
              </w:rPr>
            </w:pPr>
            <w:r w:rsidRPr="0030160C">
              <w:rPr>
                <w:rFonts w:cs="Tahoma"/>
                <w:szCs w:val="22"/>
              </w:rPr>
              <w:t xml:space="preserve">To approve the minutes of the Committee meeting held on the </w:t>
            </w:r>
            <w:proofErr w:type="gramStart"/>
            <w:r w:rsidRPr="0030160C">
              <w:rPr>
                <w:rFonts w:cs="Tahoma"/>
                <w:szCs w:val="22"/>
              </w:rPr>
              <w:t>19</w:t>
            </w:r>
            <w:r w:rsidRPr="0030160C">
              <w:rPr>
                <w:rFonts w:cs="Tahoma"/>
                <w:szCs w:val="22"/>
                <w:vertAlign w:val="superscript"/>
              </w:rPr>
              <w:t>th</w:t>
            </w:r>
            <w:proofErr w:type="gramEnd"/>
            <w:r w:rsidRPr="0030160C">
              <w:rPr>
                <w:rFonts w:cs="Tahoma"/>
                <w:szCs w:val="22"/>
              </w:rPr>
              <w:t xml:space="preserve"> January 2026</w:t>
            </w:r>
            <w:r w:rsidR="00524247">
              <w:rPr>
                <w:rFonts w:cs="Tahoma"/>
                <w:szCs w:val="22"/>
              </w:rPr>
              <w:br/>
            </w:r>
            <w:r w:rsidR="00BB7C23">
              <w:rPr>
                <w:rFonts w:cs="Tahoma"/>
                <w:szCs w:val="22"/>
              </w:rPr>
              <w:t>Amendment to add in Jo Graves’ apologies for absence</w:t>
            </w:r>
            <w:r w:rsidR="00BB7C23">
              <w:rPr>
                <w:rFonts w:cs="Tahoma"/>
                <w:szCs w:val="22"/>
              </w:rPr>
              <w:br/>
            </w:r>
            <w:r w:rsidR="00BB7C23" w:rsidRPr="00B45F36">
              <w:rPr>
                <w:rFonts w:cs="Tahoma"/>
                <w:b/>
                <w:bCs/>
                <w:szCs w:val="22"/>
              </w:rPr>
              <w:t>RESOLVED:</w:t>
            </w:r>
            <w:r w:rsidR="00BB7C23">
              <w:rPr>
                <w:rFonts w:cs="Tahoma"/>
                <w:szCs w:val="22"/>
              </w:rPr>
              <w:t xml:space="preserve"> </w:t>
            </w:r>
            <w:r w:rsidR="00B650E4">
              <w:rPr>
                <w:rFonts w:cs="Tahoma"/>
                <w:szCs w:val="22"/>
              </w:rPr>
              <w:t>That subject to the amendment</w:t>
            </w:r>
            <w:r w:rsidR="001E7FB5">
              <w:rPr>
                <w:rFonts w:cs="Tahoma"/>
                <w:szCs w:val="22"/>
              </w:rPr>
              <w:t xml:space="preserve"> above that the Chair signs the </w:t>
            </w:r>
            <w:r w:rsidR="00B45F36">
              <w:rPr>
                <w:rFonts w:cs="Tahoma"/>
                <w:szCs w:val="22"/>
              </w:rPr>
              <w:t xml:space="preserve">minutes of the meeting as an accurate record. </w:t>
            </w:r>
          </w:p>
          <w:p w14:paraId="0E4F6037" w14:textId="73B3338D" w:rsidR="00854393" w:rsidRPr="0030160C" w:rsidRDefault="00854393" w:rsidP="0030160C">
            <w:pPr>
              <w:pStyle w:val="ListParagraph"/>
              <w:numPr>
                <w:ilvl w:val="0"/>
                <w:numId w:val="13"/>
              </w:numPr>
              <w:rPr>
                <w:rFonts w:cs="Tahoma"/>
                <w:szCs w:val="22"/>
              </w:rPr>
            </w:pPr>
            <w:r w:rsidRPr="0030160C">
              <w:rPr>
                <w:rFonts w:cs="Tahoma"/>
                <w:szCs w:val="22"/>
              </w:rPr>
              <w:t xml:space="preserve">To note the minutes of the Traffic Advisory Sub-Committee meeting held on the </w:t>
            </w:r>
            <w:proofErr w:type="gramStart"/>
            <w:r w:rsidRPr="0030160C">
              <w:rPr>
                <w:rFonts w:cs="Tahoma"/>
                <w:szCs w:val="22"/>
              </w:rPr>
              <w:t>29</w:t>
            </w:r>
            <w:r w:rsidRPr="0030160C">
              <w:rPr>
                <w:rFonts w:cs="Tahoma"/>
                <w:szCs w:val="22"/>
                <w:vertAlign w:val="superscript"/>
              </w:rPr>
              <w:t>th</w:t>
            </w:r>
            <w:proofErr w:type="gramEnd"/>
            <w:r w:rsidRPr="0030160C">
              <w:rPr>
                <w:rFonts w:cs="Tahoma"/>
                <w:szCs w:val="22"/>
              </w:rPr>
              <w:t xml:space="preserve"> January 2026</w:t>
            </w:r>
          </w:p>
          <w:p w14:paraId="162AC984" w14:textId="431D7FBA" w:rsidR="00854393" w:rsidRPr="0030160C" w:rsidRDefault="00854393" w:rsidP="0030160C">
            <w:pPr>
              <w:pStyle w:val="ListParagraph"/>
              <w:numPr>
                <w:ilvl w:val="0"/>
                <w:numId w:val="13"/>
              </w:numPr>
              <w:rPr>
                <w:rFonts w:cs="Tahoma"/>
                <w:szCs w:val="22"/>
              </w:rPr>
            </w:pPr>
            <w:r w:rsidRPr="0030160C">
              <w:rPr>
                <w:rFonts w:cs="Tahoma"/>
                <w:szCs w:val="22"/>
              </w:rPr>
              <w:t xml:space="preserve">To note the minutes of the Climate and Ecology Working Group meeting held on the </w:t>
            </w:r>
            <w:proofErr w:type="gramStart"/>
            <w:r w:rsidRPr="0030160C">
              <w:rPr>
                <w:rFonts w:cs="Tahoma"/>
                <w:szCs w:val="22"/>
              </w:rPr>
              <w:t>26</w:t>
            </w:r>
            <w:r w:rsidRPr="0030160C">
              <w:rPr>
                <w:rFonts w:cs="Tahoma"/>
                <w:szCs w:val="22"/>
                <w:vertAlign w:val="superscript"/>
              </w:rPr>
              <w:t>th</w:t>
            </w:r>
            <w:proofErr w:type="gramEnd"/>
            <w:r w:rsidRPr="0030160C">
              <w:rPr>
                <w:rFonts w:cs="Tahoma"/>
                <w:szCs w:val="22"/>
              </w:rPr>
              <w:t xml:space="preserve"> January 2026</w:t>
            </w:r>
          </w:p>
          <w:p w14:paraId="19540CB7" w14:textId="77777777" w:rsidR="00854393" w:rsidRPr="00B11967" w:rsidRDefault="00854393" w:rsidP="00854393">
            <w:pPr>
              <w:rPr>
                <w:rFonts w:cs="Tahoma"/>
                <w:b/>
                <w:szCs w:val="22"/>
              </w:rPr>
            </w:pPr>
          </w:p>
        </w:tc>
      </w:tr>
      <w:tr w:rsidR="00854393" w14:paraId="51181477" w14:textId="77777777" w:rsidTr="00854393">
        <w:tc>
          <w:tcPr>
            <w:tcW w:w="988" w:type="dxa"/>
          </w:tcPr>
          <w:p w14:paraId="1E23D0FE" w14:textId="67AC699F" w:rsidR="00854393" w:rsidRPr="00094A0C" w:rsidRDefault="00094A0C" w:rsidP="00FE2825">
            <w:pPr>
              <w:rPr>
                <w:rFonts w:cs="Tahoma"/>
                <w:b/>
              </w:rPr>
            </w:pPr>
            <w:r w:rsidRPr="00094A0C">
              <w:rPr>
                <w:rFonts w:cs="Tahoma"/>
                <w:b/>
              </w:rPr>
              <w:t>SPC56</w:t>
            </w:r>
          </w:p>
        </w:tc>
        <w:tc>
          <w:tcPr>
            <w:tcW w:w="9468" w:type="dxa"/>
          </w:tcPr>
          <w:p w14:paraId="5070F02F" w14:textId="73BDCF7C" w:rsidR="00854393" w:rsidRPr="00AD59E8" w:rsidRDefault="00854393" w:rsidP="00854393">
            <w:pPr>
              <w:rPr>
                <w:bCs/>
              </w:rPr>
            </w:pPr>
            <w:r w:rsidRPr="00B11967">
              <w:rPr>
                <w:rFonts w:cs="Tahoma"/>
                <w:b/>
                <w:szCs w:val="22"/>
              </w:rPr>
              <w:t>Public Participation</w:t>
            </w:r>
            <w:r w:rsidR="004713D4">
              <w:rPr>
                <w:rFonts w:cs="Tahoma"/>
                <w:b/>
                <w:szCs w:val="22"/>
              </w:rPr>
              <w:br/>
            </w:r>
            <w:r w:rsidR="006D3240" w:rsidRPr="006D3240">
              <w:rPr>
                <w:rFonts w:cs="Tahoma"/>
                <w:bCs/>
                <w:szCs w:val="22"/>
              </w:rPr>
              <w:t>Members received comments from a member of the public regarding street naming schemes and conventions.</w:t>
            </w:r>
            <w:r w:rsidR="006D3240">
              <w:rPr>
                <w:rFonts w:cs="Tahoma"/>
                <w:b/>
                <w:szCs w:val="22"/>
              </w:rPr>
              <w:t xml:space="preserve"> </w:t>
            </w:r>
            <w:r w:rsidR="006D3240" w:rsidRPr="00715F83">
              <w:rPr>
                <w:bCs/>
              </w:rPr>
              <w:t xml:space="preserve">West Oxfordshire District Council often consults the Town Council when new developments are planned for Chipping </w:t>
            </w:r>
            <w:r w:rsidR="006D3240" w:rsidRPr="00AD59E8">
              <w:rPr>
                <w:bCs/>
              </w:rPr>
              <w:t>Norton, however, in their policy they cannot accept any names from residents unless they have been deceased for over 20 years.</w:t>
            </w:r>
          </w:p>
          <w:p w14:paraId="68B1DFE5" w14:textId="77777777" w:rsidR="003746FA" w:rsidRPr="00AD59E8" w:rsidRDefault="003746FA" w:rsidP="00854393">
            <w:pPr>
              <w:rPr>
                <w:bCs/>
              </w:rPr>
            </w:pPr>
          </w:p>
          <w:p w14:paraId="636D489A" w14:textId="5ED3453E" w:rsidR="003746FA" w:rsidRPr="00AD59E8" w:rsidRDefault="003746FA" w:rsidP="00854393">
            <w:pPr>
              <w:rPr>
                <w:bCs/>
              </w:rPr>
            </w:pPr>
            <w:r w:rsidRPr="00AD59E8">
              <w:rPr>
                <w:bCs/>
              </w:rPr>
              <w:t xml:space="preserve">Cllr Coleman reported that she has had conversations with </w:t>
            </w:r>
            <w:proofErr w:type="gramStart"/>
            <w:r w:rsidRPr="00AD59E8">
              <w:rPr>
                <w:bCs/>
              </w:rPr>
              <w:t>a number of</w:t>
            </w:r>
            <w:proofErr w:type="gramEnd"/>
            <w:r w:rsidRPr="00AD59E8">
              <w:rPr>
                <w:bCs/>
              </w:rPr>
              <w:t xml:space="preserve"> officers from WODC and reported that they are trying to move away from naming streets after individual people. There is no way to ensure that this is a fair and equitable process and does not just represent a small number of people who have lived in the town for many years. It needs careful thought and </w:t>
            </w:r>
            <w:r w:rsidR="00F96D97" w:rsidRPr="00AD59E8">
              <w:rPr>
                <w:bCs/>
              </w:rPr>
              <w:t xml:space="preserve">a fair and transparent process. </w:t>
            </w:r>
          </w:p>
          <w:p w14:paraId="6CF3C5E3" w14:textId="77777777" w:rsidR="00F96D97" w:rsidRPr="00AD59E8" w:rsidRDefault="00F96D97" w:rsidP="00854393">
            <w:pPr>
              <w:rPr>
                <w:bCs/>
              </w:rPr>
            </w:pPr>
          </w:p>
          <w:p w14:paraId="738A1FCC" w14:textId="47BFE6F7" w:rsidR="00F96D97" w:rsidRDefault="00F96D97" w:rsidP="00854393">
            <w:pPr>
              <w:rPr>
                <w:bCs/>
              </w:rPr>
            </w:pPr>
            <w:r w:rsidRPr="00AD59E8">
              <w:rPr>
                <w:bCs/>
              </w:rPr>
              <w:t xml:space="preserve">Cllr Festa also noted that women are underreported in the streets, which is why the most recent names of the Ascott Martyrs were chosen. </w:t>
            </w:r>
          </w:p>
          <w:p w14:paraId="40D4A4F3" w14:textId="77777777" w:rsidR="00BF489B" w:rsidRDefault="00BF489B" w:rsidP="00854393">
            <w:pPr>
              <w:rPr>
                <w:bCs/>
              </w:rPr>
            </w:pPr>
          </w:p>
          <w:p w14:paraId="5FCA99E5" w14:textId="219CF9DC" w:rsidR="008569EF" w:rsidRPr="006F59E7" w:rsidRDefault="00BF489B" w:rsidP="00854393">
            <w:pPr>
              <w:rPr>
                <w:bCs/>
              </w:rPr>
            </w:pPr>
            <w:r>
              <w:rPr>
                <w:bCs/>
              </w:rPr>
              <w:t xml:space="preserve">Cllr Walker </w:t>
            </w:r>
            <w:r w:rsidR="00FB12BA">
              <w:rPr>
                <w:bCs/>
              </w:rPr>
              <w:t>noted that this has been discussed a few times over the years.</w:t>
            </w:r>
            <w:r w:rsidR="00A87850">
              <w:rPr>
                <w:bCs/>
              </w:rPr>
              <w:br/>
            </w:r>
            <w:r w:rsidR="00A87850">
              <w:rPr>
                <w:bCs/>
              </w:rPr>
              <w:br/>
              <w:t xml:space="preserve">Members requested that a list is drawn up </w:t>
            </w:r>
            <w:r w:rsidR="006F59E7">
              <w:rPr>
                <w:bCs/>
              </w:rPr>
              <w:t xml:space="preserve">in conjunction with the Museum </w:t>
            </w:r>
            <w:r w:rsidR="00A87850">
              <w:rPr>
                <w:bCs/>
              </w:rPr>
              <w:t xml:space="preserve">with robust reasoning set out. </w:t>
            </w:r>
          </w:p>
          <w:p w14:paraId="5F155984" w14:textId="77777777" w:rsidR="00854393" w:rsidRPr="00B11967" w:rsidRDefault="00854393" w:rsidP="00854393">
            <w:pPr>
              <w:rPr>
                <w:rFonts w:cs="Tahoma"/>
                <w:b/>
                <w:szCs w:val="22"/>
              </w:rPr>
            </w:pPr>
          </w:p>
        </w:tc>
      </w:tr>
      <w:tr w:rsidR="00854393" w14:paraId="50F201E3" w14:textId="77777777" w:rsidTr="00854393">
        <w:tc>
          <w:tcPr>
            <w:tcW w:w="988" w:type="dxa"/>
          </w:tcPr>
          <w:p w14:paraId="2BD0B5DD" w14:textId="68FB944C" w:rsidR="00854393" w:rsidRPr="00094A0C" w:rsidRDefault="00094A0C" w:rsidP="00FE2825">
            <w:pPr>
              <w:rPr>
                <w:rFonts w:cs="Tahoma"/>
                <w:b/>
              </w:rPr>
            </w:pPr>
            <w:r w:rsidRPr="00094A0C">
              <w:rPr>
                <w:rFonts w:cs="Tahoma"/>
                <w:b/>
              </w:rPr>
              <w:lastRenderedPageBreak/>
              <w:t>SPC57</w:t>
            </w:r>
          </w:p>
        </w:tc>
        <w:tc>
          <w:tcPr>
            <w:tcW w:w="9468" w:type="dxa"/>
          </w:tcPr>
          <w:p w14:paraId="2B8A981B" w14:textId="77777777" w:rsidR="00854393" w:rsidRPr="00854393" w:rsidRDefault="00854393" w:rsidP="00854393">
            <w:pPr>
              <w:rPr>
                <w:rFonts w:cs="Tahoma"/>
                <w:b/>
                <w:szCs w:val="22"/>
              </w:rPr>
            </w:pPr>
            <w:r w:rsidRPr="00854393">
              <w:rPr>
                <w:rFonts w:cs="Tahoma"/>
                <w:b/>
                <w:szCs w:val="22"/>
              </w:rPr>
              <w:t xml:space="preserve">Committee action plan </w:t>
            </w:r>
          </w:p>
          <w:p w14:paraId="7EF9FB67" w14:textId="73A8AA69" w:rsidR="00854393" w:rsidRPr="00854393" w:rsidRDefault="000C487E" w:rsidP="00854393">
            <w:pPr>
              <w:rPr>
                <w:rFonts w:cs="Tahoma"/>
                <w:bCs/>
                <w:szCs w:val="22"/>
              </w:rPr>
            </w:pPr>
            <w:r>
              <w:rPr>
                <w:rFonts w:cs="Tahoma"/>
                <w:bCs/>
                <w:szCs w:val="22"/>
              </w:rPr>
              <w:t>Members reviewed</w:t>
            </w:r>
            <w:r w:rsidR="00854393" w:rsidRPr="00854393">
              <w:rPr>
                <w:rFonts w:cs="Tahoma"/>
                <w:bCs/>
                <w:szCs w:val="22"/>
              </w:rPr>
              <w:t xml:space="preserve"> the ongoing committee action plan for the municipal year 2025-26.</w:t>
            </w:r>
          </w:p>
          <w:p w14:paraId="00DD9D8E" w14:textId="77777777" w:rsidR="00854393" w:rsidRPr="00B11967" w:rsidRDefault="00854393" w:rsidP="00854393">
            <w:pPr>
              <w:rPr>
                <w:rFonts w:cs="Tahoma"/>
                <w:b/>
                <w:szCs w:val="22"/>
              </w:rPr>
            </w:pPr>
          </w:p>
        </w:tc>
      </w:tr>
      <w:tr w:rsidR="00854393" w14:paraId="0E951C51" w14:textId="77777777" w:rsidTr="00854393">
        <w:tc>
          <w:tcPr>
            <w:tcW w:w="988" w:type="dxa"/>
          </w:tcPr>
          <w:p w14:paraId="39568652" w14:textId="2BE7E1F1" w:rsidR="00854393" w:rsidRPr="00094A0C" w:rsidRDefault="00094A0C" w:rsidP="00FE2825">
            <w:pPr>
              <w:rPr>
                <w:rFonts w:cs="Tahoma"/>
                <w:b/>
              </w:rPr>
            </w:pPr>
            <w:r w:rsidRPr="00094A0C">
              <w:rPr>
                <w:rFonts w:cs="Tahoma"/>
                <w:b/>
              </w:rPr>
              <w:t>SPC58</w:t>
            </w:r>
          </w:p>
        </w:tc>
        <w:tc>
          <w:tcPr>
            <w:tcW w:w="9468" w:type="dxa"/>
          </w:tcPr>
          <w:p w14:paraId="67E1368A" w14:textId="232F85FD" w:rsidR="00854393" w:rsidRDefault="00854393" w:rsidP="00854393">
            <w:pPr>
              <w:rPr>
                <w:b/>
              </w:rPr>
            </w:pPr>
            <w:r>
              <w:rPr>
                <w:b/>
                <w:color w:val="000000" w:themeColor="text1"/>
              </w:rPr>
              <w:t>Correspondence</w:t>
            </w:r>
            <w:r>
              <w:rPr>
                <w:b/>
                <w:color w:val="000000" w:themeColor="text1"/>
              </w:rPr>
              <w:br/>
            </w:r>
            <w:r w:rsidR="00A06E16">
              <w:rPr>
                <w:bCs/>
              </w:rPr>
              <w:t xml:space="preserve">No other correspondence </w:t>
            </w:r>
            <w:r w:rsidR="0061449E">
              <w:rPr>
                <w:bCs/>
              </w:rPr>
              <w:t xml:space="preserve">was </w:t>
            </w:r>
            <w:r w:rsidR="00A06E16">
              <w:rPr>
                <w:bCs/>
              </w:rPr>
              <w:t>received</w:t>
            </w:r>
            <w:r w:rsidR="009B6E42">
              <w:rPr>
                <w:b/>
              </w:rPr>
              <w:t xml:space="preserve"> </w:t>
            </w:r>
          </w:p>
          <w:p w14:paraId="476BD347" w14:textId="44B57DC2" w:rsidR="00854393" w:rsidRPr="00B11967" w:rsidRDefault="00854393" w:rsidP="00854393">
            <w:pPr>
              <w:rPr>
                <w:rFonts w:cs="Tahoma"/>
                <w:b/>
                <w:szCs w:val="22"/>
              </w:rPr>
            </w:pPr>
          </w:p>
        </w:tc>
      </w:tr>
      <w:tr w:rsidR="00854393" w14:paraId="081AD45F" w14:textId="77777777" w:rsidTr="00854393">
        <w:tc>
          <w:tcPr>
            <w:tcW w:w="988" w:type="dxa"/>
          </w:tcPr>
          <w:p w14:paraId="7F24BC41" w14:textId="3EFF8E7E" w:rsidR="00854393" w:rsidRPr="00094A0C" w:rsidRDefault="00094A0C" w:rsidP="00FE2825">
            <w:pPr>
              <w:rPr>
                <w:rFonts w:cs="Tahoma"/>
                <w:b/>
              </w:rPr>
            </w:pPr>
            <w:r w:rsidRPr="00094A0C">
              <w:rPr>
                <w:rFonts w:cs="Tahoma"/>
                <w:b/>
              </w:rPr>
              <w:t>SPC59</w:t>
            </w:r>
          </w:p>
        </w:tc>
        <w:tc>
          <w:tcPr>
            <w:tcW w:w="9468" w:type="dxa"/>
          </w:tcPr>
          <w:p w14:paraId="565B95AE" w14:textId="77777777" w:rsidR="009B6E42" w:rsidRDefault="009B6E42" w:rsidP="009B6E42">
            <w:pPr>
              <w:rPr>
                <w:b/>
                <w:color w:val="000000" w:themeColor="text1"/>
              </w:rPr>
            </w:pPr>
            <w:r>
              <w:rPr>
                <w:b/>
                <w:color w:val="000000" w:themeColor="text1"/>
              </w:rPr>
              <w:t xml:space="preserve">Chipping Norton Development </w:t>
            </w:r>
          </w:p>
          <w:p w14:paraId="70E62C03" w14:textId="4754F6C5" w:rsidR="00D84CE7" w:rsidRDefault="002B6FE6" w:rsidP="000D7B9D">
            <w:pPr>
              <w:pStyle w:val="ListParagraph"/>
              <w:numPr>
                <w:ilvl w:val="0"/>
                <w:numId w:val="14"/>
              </w:numPr>
              <w:rPr>
                <w:bCs/>
                <w:color w:val="000000" w:themeColor="text1"/>
              </w:rPr>
            </w:pPr>
            <w:r>
              <w:rPr>
                <w:bCs/>
                <w:color w:val="000000" w:themeColor="text1"/>
              </w:rPr>
              <w:t xml:space="preserve">Members </w:t>
            </w:r>
            <w:r w:rsidR="009B6E42" w:rsidRPr="000D7B9D">
              <w:rPr>
                <w:bCs/>
                <w:color w:val="000000" w:themeColor="text1"/>
              </w:rPr>
              <w:t>consider</w:t>
            </w:r>
            <w:r>
              <w:rPr>
                <w:bCs/>
                <w:color w:val="000000" w:themeColor="text1"/>
              </w:rPr>
              <w:t>ed</w:t>
            </w:r>
            <w:r w:rsidR="009B6E42" w:rsidRPr="000D7B9D">
              <w:rPr>
                <w:bCs/>
                <w:color w:val="000000" w:themeColor="text1"/>
              </w:rPr>
              <w:t xml:space="preserve"> a response to the Local Government Reorganisation consultation from central government</w:t>
            </w:r>
            <w:r>
              <w:rPr>
                <w:bCs/>
                <w:color w:val="000000" w:themeColor="text1"/>
              </w:rPr>
              <w:br/>
            </w:r>
            <w:r w:rsidR="00A51E7F">
              <w:rPr>
                <w:bCs/>
                <w:color w:val="000000" w:themeColor="text1"/>
              </w:rPr>
              <w:br/>
            </w:r>
            <w:r w:rsidR="00861CCC">
              <w:rPr>
                <w:bCs/>
                <w:color w:val="000000" w:themeColor="text1"/>
              </w:rPr>
              <w:t xml:space="preserve">Discussion arose about the unitary council proposals. Cllr Festa raised concerns about having an Oxford-centric unitary council under the two </w:t>
            </w:r>
            <w:proofErr w:type="gramStart"/>
            <w:r w:rsidR="00861CCC">
              <w:rPr>
                <w:bCs/>
                <w:color w:val="000000" w:themeColor="text1"/>
              </w:rPr>
              <w:t>councils</w:t>
            </w:r>
            <w:proofErr w:type="gramEnd"/>
            <w:r w:rsidR="00861CCC">
              <w:rPr>
                <w:bCs/>
                <w:color w:val="000000" w:themeColor="text1"/>
              </w:rPr>
              <w:t xml:space="preserve"> proposal. </w:t>
            </w:r>
            <w:r w:rsidR="00F12AC3">
              <w:rPr>
                <w:bCs/>
                <w:color w:val="000000" w:themeColor="text1"/>
              </w:rPr>
              <w:t xml:space="preserve">The establishment of neighbourhood health committees </w:t>
            </w:r>
            <w:r w:rsidR="001C02DD">
              <w:rPr>
                <w:bCs/>
                <w:color w:val="000000" w:themeColor="text1"/>
              </w:rPr>
              <w:t>and their ambiguity was also listed as a concern</w:t>
            </w:r>
            <w:r w:rsidR="0096324C">
              <w:rPr>
                <w:bCs/>
                <w:color w:val="000000" w:themeColor="text1"/>
              </w:rPr>
              <w:t xml:space="preserve">. Cllr Coleman noted that under the </w:t>
            </w:r>
            <w:proofErr w:type="gramStart"/>
            <w:r w:rsidR="0096324C">
              <w:rPr>
                <w:bCs/>
                <w:color w:val="000000" w:themeColor="text1"/>
              </w:rPr>
              <w:t>two council</w:t>
            </w:r>
            <w:proofErr w:type="gramEnd"/>
            <w:r w:rsidR="0096324C">
              <w:rPr>
                <w:bCs/>
                <w:color w:val="000000" w:themeColor="text1"/>
              </w:rPr>
              <w:t xml:space="preserve"> model, there would be more councillors from the rural districts than Oxford city, so the rural areas should be represented fairly. </w:t>
            </w:r>
            <w:r>
              <w:rPr>
                <w:bCs/>
                <w:color w:val="000000" w:themeColor="text1"/>
              </w:rPr>
              <w:br/>
            </w:r>
            <w:r w:rsidR="0096324C">
              <w:rPr>
                <w:bCs/>
                <w:color w:val="000000" w:themeColor="text1"/>
              </w:rPr>
              <w:br/>
            </w:r>
            <w:r w:rsidR="000E5CC0">
              <w:rPr>
                <w:bCs/>
                <w:color w:val="000000" w:themeColor="text1"/>
              </w:rPr>
              <w:t xml:space="preserve">Cllr Walker noted that he is in favour of the two unitary model – as this is a government mandated scheme to improve efficiencies there are some economies of scale set out by central government. The </w:t>
            </w:r>
            <w:proofErr w:type="gramStart"/>
            <w:r w:rsidR="000E5CC0">
              <w:rPr>
                <w:bCs/>
                <w:color w:val="000000" w:themeColor="text1"/>
              </w:rPr>
              <w:t>two council</w:t>
            </w:r>
            <w:proofErr w:type="gramEnd"/>
            <w:r w:rsidR="000E5CC0">
              <w:rPr>
                <w:bCs/>
                <w:color w:val="000000" w:themeColor="text1"/>
              </w:rPr>
              <w:t xml:space="preserve"> model appears to be the option which fulfils this mandate</w:t>
            </w:r>
            <w:r w:rsidR="009F2E35">
              <w:rPr>
                <w:bCs/>
                <w:color w:val="000000" w:themeColor="text1"/>
              </w:rPr>
              <w:t xml:space="preserve"> and offers some economies of scale, which does not come with the smaller three council model. </w:t>
            </w:r>
            <w:r w:rsidR="009F2E35">
              <w:rPr>
                <w:bCs/>
                <w:color w:val="000000" w:themeColor="text1"/>
              </w:rPr>
              <w:br/>
            </w:r>
            <w:r w:rsidR="00660DB6">
              <w:rPr>
                <w:bCs/>
                <w:color w:val="000000" w:themeColor="text1"/>
              </w:rPr>
              <w:br/>
            </w:r>
            <w:r w:rsidR="00C03CE5">
              <w:rPr>
                <w:bCs/>
                <w:color w:val="000000" w:themeColor="text1"/>
              </w:rPr>
              <w:t>Cllr Ritsperis spoke in favour of the single unitary mode</w:t>
            </w:r>
            <w:r w:rsidR="001C02DD">
              <w:rPr>
                <w:bCs/>
                <w:color w:val="000000" w:themeColor="text1"/>
              </w:rPr>
              <w:t xml:space="preserve">l, noting possible efficiencies with economies of scale. </w:t>
            </w:r>
            <w:r w:rsidR="0066027A">
              <w:rPr>
                <w:bCs/>
                <w:color w:val="000000" w:themeColor="text1"/>
              </w:rPr>
              <w:br/>
            </w:r>
            <w:r w:rsidR="0066027A">
              <w:rPr>
                <w:bCs/>
                <w:color w:val="000000" w:themeColor="text1"/>
              </w:rPr>
              <w:br/>
              <w:t>Cllr Finney proposed to</w:t>
            </w:r>
            <w:r w:rsidR="00D84CE7">
              <w:rPr>
                <w:bCs/>
                <w:color w:val="000000" w:themeColor="text1"/>
              </w:rPr>
              <w:t xml:space="preserve"> move forward in favour of the two-council unitary </w:t>
            </w:r>
            <w:proofErr w:type="gramStart"/>
            <w:r w:rsidR="00D84CE7">
              <w:rPr>
                <w:bCs/>
                <w:color w:val="000000" w:themeColor="text1"/>
              </w:rPr>
              <w:t xml:space="preserve">model, </w:t>
            </w:r>
            <w:r w:rsidR="0066027A">
              <w:rPr>
                <w:bCs/>
                <w:color w:val="000000" w:themeColor="text1"/>
              </w:rPr>
              <w:t xml:space="preserve"> </w:t>
            </w:r>
            <w:r w:rsidR="00381E37">
              <w:rPr>
                <w:bCs/>
                <w:color w:val="000000" w:themeColor="text1"/>
              </w:rPr>
              <w:t>s</w:t>
            </w:r>
            <w:r w:rsidR="00D84CE7">
              <w:rPr>
                <w:bCs/>
                <w:color w:val="000000" w:themeColor="text1"/>
              </w:rPr>
              <w:t>econded</w:t>
            </w:r>
            <w:proofErr w:type="gramEnd"/>
            <w:r w:rsidR="00D84CE7">
              <w:rPr>
                <w:bCs/>
                <w:color w:val="000000" w:themeColor="text1"/>
              </w:rPr>
              <w:t xml:space="preserve"> by Cllr </w:t>
            </w:r>
            <w:r w:rsidR="00381E37">
              <w:rPr>
                <w:bCs/>
                <w:color w:val="000000" w:themeColor="text1"/>
              </w:rPr>
              <w:t xml:space="preserve">Walker. </w:t>
            </w:r>
            <w:r w:rsidR="00D84CE7">
              <w:rPr>
                <w:bCs/>
                <w:color w:val="000000" w:themeColor="text1"/>
              </w:rPr>
              <w:br/>
              <w:t>Against – Cllr Ritsperis</w:t>
            </w:r>
          </w:p>
          <w:p w14:paraId="74FBAEE3" w14:textId="77777777" w:rsidR="004E0DED" w:rsidRDefault="00D84CE7" w:rsidP="00D84CE7">
            <w:pPr>
              <w:pStyle w:val="ListParagraph"/>
              <w:rPr>
                <w:bCs/>
                <w:color w:val="000000" w:themeColor="text1"/>
              </w:rPr>
            </w:pPr>
            <w:r>
              <w:rPr>
                <w:bCs/>
                <w:color w:val="000000" w:themeColor="text1"/>
              </w:rPr>
              <w:t>Abstained – Cllr Rickard</w:t>
            </w:r>
          </w:p>
          <w:p w14:paraId="6DE7E644" w14:textId="77777777" w:rsidR="004E0DED" w:rsidRDefault="004E0DED" w:rsidP="00D84CE7">
            <w:pPr>
              <w:pStyle w:val="ListParagraph"/>
              <w:rPr>
                <w:bCs/>
                <w:color w:val="000000" w:themeColor="text1"/>
              </w:rPr>
            </w:pPr>
          </w:p>
          <w:p w14:paraId="128A0A9B" w14:textId="4B18799E" w:rsidR="009B6E42" w:rsidRPr="000D7B9D" w:rsidRDefault="004E0DED" w:rsidP="00D84CE7">
            <w:pPr>
              <w:pStyle w:val="ListParagraph"/>
              <w:rPr>
                <w:bCs/>
                <w:color w:val="000000" w:themeColor="text1"/>
              </w:rPr>
            </w:pPr>
            <w:r w:rsidRPr="004E0DED">
              <w:rPr>
                <w:b/>
                <w:color w:val="000000" w:themeColor="text1"/>
              </w:rPr>
              <w:t>RESOLVED:</w:t>
            </w:r>
            <w:r>
              <w:rPr>
                <w:bCs/>
                <w:color w:val="000000" w:themeColor="text1"/>
              </w:rPr>
              <w:t xml:space="preserve"> That the Council formally supports the two-council unitary model, and that Cllr Cahill is delegated to collate responses from Cllrs and submit a response on behalf of the Council. </w:t>
            </w:r>
            <w:r w:rsidR="00662409">
              <w:rPr>
                <w:bCs/>
                <w:color w:val="000000" w:themeColor="text1"/>
              </w:rPr>
              <w:br/>
            </w:r>
          </w:p>
          <w:p w14:paraId="0AB9B3EE" w14:textId="49C35D80" w:rsidR="0072197E" w:rsidRPr="00A9583E" w:rsidRDefault="0072197E" w:rsidP="000D7B9D">
            <w:pPr>
              <w:pStyle w:val="ListParagraph"/>
              <w:numPr>
                <w:ilvl w:val="0"/>
                <w:numId w:val="14"/>
              </w:numPr>
              <w:rPr>
                <w:rFonts w:cs="Tahoma"/>
                <w:bCs/>
                <w:szCs w:val="22"/>
              </w:rPr>
            </w:pPr>
            <w:r w:rsidRPr="00A9583E">
              <w:rPr>
                <w:bCs/>
                <w:color w:val="000000" w:themeColor="text1"/>
              </w:rPr>
              <w:t>Members</w:t>
            </w:r>
            <w:r w:rsidR="009B6E42" w:rsidRPr="00A9583E">
              <w:rPr>
                <w:bCs/>
                <w:color w:val="000000" w:themeColor="text1"/>
              </w:rPr>
              <w:t xml:space="preserve"> consider</w:t>
            </w:r>
            <w:r w:rsidRPr="00A9583E">
              <w:rPr>
                <w:bCs/>
                <w:color w:val="000000" w:themeColor="text1"/>
              </w:rPr>
              <w:t>ed</w:t>
            </w:r>
            <w:r w:rsidR="009B6E42" w:rsidRPr="00A9583E">
              <w:rPr>
                <w:bCs/>
                <w:color w:val="000000" w:themeColor="text1"/>
              </w:rPr>
              <w:t xml:space="preserve"> a list of priorities to inform S106 contributions in Chipping Norton</w:t>
            </w:r>
            <w:r w:rsidR="00381E37" w:rsidRPr="00A9583E">
              <w:rPr>
                <w:bCs/>
                <w:color w:val="000000" w:themeColor="text1"/>
              </w:rPr>
              <w:br/>
            </w:r>
            <w:r w:rsidR="00A92261" w:rsidRPr="00A9583E">
              <w:rPr>
                <w:bCs/>
              </w:rPr>
              <w:t xml:space="preserve">Cllr Rickard </w:t>
            </w:r>
            <w:r w:rsidR="00D46486" w:rsidRPr="00A9583E">
              <w:rPr>
                <w:bCs/>
              </w:rPr>
              <w:t>noted that the full-size football pitch needs to be in con</w:t>
            </w:r>
            <w:r w:rsidR="001D5D97" w:rsidRPr="00A9583E">
              <w:rPr>
                <w:bCs/>
              </w:rPr>
              <w:t xml:space="preserve">sidered </w:t>
            </w:r>
            <w:r w:rsidR="00BF2F6D" w:rsidRPr="00A9583E">
              <w:rPr>
                <w:bCs/>
              </w:rPr>
              <w:t>including all required amenities such as</w:t>
            </w:r>
            <w:r w:rsidR="006E039A" w:rsidRPr="00A9583E">
              <w:rPr>
                <w:bCs/>
              </w:rPr>
              <w:t xml:space="preserve"> changing facilities</w:t>
            </w:r>
            <w:r w:rsidR="00BF2F6D" w:rsidRPr="00A9583E">
              <w:rPr>
                <w:bCs/>
              </w:rPr>
              <w:t xml:space="preserve"> and toilets</w:t>
            </w:r>
            <w:r w:rsidR="006E039A" w:rsidRPr="00A9583E">
              <w:rPr>
                <w:bCs/>
              </w:rPr>
              <w:t xml:space="preserve">. </w:t>
            </w:r>
            <w:r w:rsidRPr="00A9583E">
              <w:rPr>
                <w:bCs/>
              </w:rPr>
              <w:t xml:space="preserve">Members agreed to amend this item. </w:t>
            </w:r>
            <w:r w:rsidR="00E912B9" w:rsidRPr="00A9583E">
              <w:rPr>
                <w:bCs/>
              </w:rPr>
              <w:br/>
            </w:r>
          </w:p>
          <w:p w14:paraId="5FBBEED5" w14:textId="68484107" w:rsidR="00854393" w:rsidRPr="00A9583E" w:rsidRDefault="006415A4" w:rsidP="0072197E">
            <w:pPr>
              <w:pStyle w:val="ListParagraph"/>
              <w:rPr>
                <w:bCs/>
              </w:rPr>
            </w:pPr>
            <w:r w:rsidRPr="00A9583E">
              <w:rPr>
                <w:bCs/>
              </w:rPr>
              <w:t xml:space="preserve">Cllr Coleman </w:t>
            </w:r>
            <w:r w:rsidR="007C3154" w:rsidRPr="00A9583E">
              <w:rPr>
                <w:bCs/>
              </w:rPr>
              <w:t>noted that the list could be fleshed out</w:t>
            </w:r>
            <w:r w:rsidR="002E7703" w:rsidRPr="00A9583E">
              <w:rPr>
                <w:bCs/>
              </w:rPr>
              <w:t xml:space="preserve"> </w:t>
            </w:r>
            <w:r w:rsidR="0072197E" w:rsidRPr="00A9583E">
              <w:rPr>
                <w:bCs/>
              </w:rPr>
              <w:t>and that a further conversation with S106 leisure officers was to be held the following week with herself and the Town Clerk. Members agreed that this list should be circulated with S106 officers in advance of this meeting to</w:t>
            </w:r>
            <w:r w:rsidR="00A9583E" w:rsidRPr="00A9583E">
              <w:rPr>
                <w:bCs/>
              </w:rPr>
              <w:t xml:space="preserve"> be</w:t>
            </w:r>
            <w:r w:rsidR="0072197E" w:rsidRPr="00A9583E">
              <w:rPr>
                <w:bCs/>
              </w:rPr>
              <w:t xml:space="preserve"> discuss</w:t>
            </w:r>
            <w:r w:rsidR="00A9583E" w:rsidRPr="00A9583E">
              <w:rPr>
                <w:bCs/>
              </w:rPr>
              <w:t xml:space="preserve">ed. </w:t>
            </w:r>
          </w:p>
          <w:p w14:paraId="3BFA9F1D" w14:textId="77777777" w:rsidR="00A9583E" w:rsidRPr="00A9583E" w:rsidRDefault="00A9583E" w:rsidP="0072197E">
            <w:pPr>
              <w:pStyle w:val="ListParagraph"/>
              <w:rPr>
                <w:bCs/>
              </w:rPr>
            </w:pPr>
          </w:p>
          <w:p w14:paraId="3B1BD623" w14:textId="1C5DEE1A" w:rsidR="00A9583E" w:rsidRPr="00A9583E" w:rsidRDefault="00A9583E" w:rsidP="0072197E">
            <w:pPr>
              <w:pStyle w:val="ListParagraph"/>
              <w:rPr>
                <w:rFonts w:cs="Tahoma"/>
                <w:bCs/>
                <w:szCs w:val="22"/>
              </w:rPr>
            </w:pPr>
            <w:r w:rsidRPr="00A9583E">
              <w:rPr>
                <w:bCs/>
              </w:rPr>
              <w:t xml:space="preserve">Members agreed that this list should be brought to Full Council for consideration and adoption. </w:t>
            </w:r>
          </w:p>
          <w:p w14:paraId="3F5702FF" w14:textId="25BDB99D" w:rsidR="00A54C28" w:rsidRPr="000D7B9D" w:rsidRDefault="00A54C28" w:rsidP="00A54C28">
            <w:pPr>
              <w:pStyle w:val="ListParagraph"/>
              <w:rPr>
                <w:rFonts w:cs="Tahoma"/>
                <w:b/>
                <w:szCs w:val="22"/>
              </w:rPr>
            </w:pPr>
          </w:p>
        </w:tc>
      </w:tr>
      <w:tr w:rsidR="00854393" w14:paraId="78817F99" w14:textId="77777777" w:rsidTr="00854393">
        <w:tc>
          <w:tcPr>
            <w:tcW w:w="988" w:type="dxa"/>
          </w:tcPr>
          <w:p w14:paraId="3AC9DAC0" w14:textId="1DBD13CB" w:rsidR="00854393" w:rsidRPr="00094A0C" w:rsidRDefault="00094A0C" w:rsidP="00FE2825">
            <w:pPr>
              <w:rPr>
                <w:rFonts w:cs="Tahoma"/>
                <w:b/>
              </w:rPr>
            </w:pPr>
            <w:r w:rsidRPr="00094A0C">
              <w:rPr>
                <w:rFonts w:cs="Tahoma"/>
                <w:b/>
              </w:rPr>
              <w:t>SPC60</w:t>
            </w:r>
          </w:p>
        </w:tc>
        <w:tc>
          <w:tcPr>
            <w:tcW w:w="9468" w:type="dxa"/>
          </w:tcPr>
          <w:p w14:paraId="59EA87A7" w14:textId="77777777" w:rsidR="000D7B9D" w:rsidRDefault="009B6E42" w:rsidP="000D7B9D">
            <w:pPr>
              <w:rPr>
                <w:rFonts w:cs="Tahoma"/>
                <w:b/>
                <w:bCs/>
                <w:szCs w:val="22"/>
              </w:rPr>
            </w:pPr>
            <w:r>
              <w:rPr>
                <w:rFonts w:cs="Tahoma"/>
                <w:b/>
                <w:bCs/>
                <w:szCs w:val="22"/>
              </w:rPr>
              <w:t>Cemetery</w:t>
            </w:r>
          </w:p>
          <w:p w14:paraId="01D242D3" w14:textId="13F5714C" w:rsidR="009B6E42" w:rsidRPr="007F24A5" w:rsidRDefault="009563AC" w:rsidP="007F24A5">
            <w:pPr>
              <w:pStyle w:val="ListParagraph"/>
              <w:numPr>
                <w:ilvl w:val="0"/>
                <w:numId w:val="15"/>
              </w:numPr>
              <w:rPr>
                <w:rFonts w:cs="Tahoma"/>
                <w:b/>
                <w:bCs/>
                <w:szCs w:val="22"/>
              </w:rPr>
            </w:pPr>
            <w:r>
              <w:rPr>
                <w:rFonts w:cs="Tahoma"/>
                <w:szCs w:val="22"/>
              </w:rPr>
              <w:t>Members</w:t>
            </w:r>
            <w:r w:rsidR="009B6E42" w:rsidRPr="000D7B9D">
              <w:rPr>
                <w:rFonts w:cs="Tahoma"/>
                <w:szCs w:val="22"/>
              </w:rPr>
              <w:t xml:space="preserve"> receive</w:t>
            </w:r>
            <w:r>
              <w:rPr>
                <w:rFonts w:cs="Tahoma"/>
                <w:szCs w:val="22"/>
              </w:rPr>
              <w:t>d</w:t>
            </w:r>
            <w:r w:rsidR="009B6E42" w:rsidRPr="000D7B9D">
              <w:rPr>
                <w:rFonts w:cs="Tahoma"/>
                <w:szCs w:val="22"/>
              </w:rPr>
              <w:t xml:space="preserve"> an update report on Worcester Road Cemetery and the Closed Churchyard at St Mary the Virgin Church from the Assets and Operations Officer.</w:t>
            </w:r>
            <w:r>
              <w:rPr>
                <w:rFonts w:cs="Tahoma"/>
                <w:szCs w:val="22"/>
              </w:rPr>
              <w:t xml:space="preserve"> The maintenance team were due to start a spring clean up of the town centre and flowerbeds now that the cemetery is looking tidy and </w:t>
            </w:r>
            <w:r w:rsidR="00660042">
              <w:rPr>
                <w:rFonts w:cs="Tahoma"/>
                <w:szCs w:val="22"/>
              </w:rPr>
              <w:t xml:space="preserve">has been cut back. </w:t>
            </w:r>
            <w:r w:rsidR="00660042" w:rsidRPr="007F24A5">
              <w:rPr>
                <w:rFonts w:cs="Tahoma"/>
                <w:szCs w:val="22"/>
              </w:rPr>
              <w:br/>
              <w:t>Some service disruptions have occurred to a fault with one of the vehicle batteries</w:t>
            </w:r>
            <w:r w:rsidR="007F24A5">
              <w:rPr>
                <w:rFonts w:cs="Tahoma"/>
                <w:szCs w:val="22"/>
              </w:rPr>
              <w:t xml:space="preserve"> – </w:t>
            </w:r>
            <w:r w:rsidR="007F24A5">
              <w:rPr>
                <w:rFonts w:cs="Tahoma"/>
                <w:szCs w:val="22"/>
              </w:rPr>
              <w:lastRenderedPageBreak/>
              <w:t xml:space="preserve">Ford have investigated and have not found </w:t>
            </w:r>
            <w:r w:rsidR="000D345C">
              <w:rPr>
                <w:rFonts w:cs="Tahoma"/>
                <w:szCs w:val="22"/>
              </w:rPr>
              <w:t xml:space="preserve">the reason for the failure. </w:t>
            </w:r>
            <w:r w:rsidRPr="007F24A5">
              <w:rPr>
                <w:rFonts w:cs="Tahoma"/>
                <w:szCs w:val="22"/>
              </w:rPr>
              <w:br/>
            </w:r>
          </w:p>
          <w:p w14:paraId="19C65516" w14:textId="77777777" w:rsidR="00CC23F9" w:rsidRPr="00CC23F9" w:rsidRDefault="009B6E42" w:rsidP="000D7B9D">
            <w:pPr>
              <w:pStyle w:val="ListParagraph"/>
              <w:numPr>
                <w:ilvl w:val="0"/>
                <w:numId w:val="15"/>
              </w:numPr>
              <w:rPr>
                <w:rFonts w:cs="Tahoma"/>
                <w:szCs w:val="22"/>
              </w:rPr>
            </w:pPr>
            <w:r w:rsidRPr="00CC23F9">
              <w:rPr>
                <w:rFonts w:cs="Tahoma"/>
                <w:szCs w:val="22"/>
              </w:rPr>
              <w:t xml:space="preserve"> </w:t>
            </w:r>
            <w:r w:rsidR="00FE7725" w:rsidRPr="00CC23F9">
              <w:rPr>
                <w:rFonts w:cs="Tahoma"/>
                <w:szCs w:val="22"/>
              </w:rPr>
              <w:t>Members co</w:t>
            </w:r>
            <w:r w:rsidRPr="00CC23F9">
              <w:rPr>
                <w:rFonts w:cs="Tahoma"/>
                <w:szCs w:val="22"/>
              </w:rPr>
              <w:t>nsider</w:t>
            </w:r>
            <w:r w:rsidR="00FE7725" w:rsidRPr="00CC23F9">
              <w:rPr>
                <w:rFonts w:cs="Tahoma"/>
                <w:szCs w:val="22"/>
              </w:rPr>
              <w:t>ed</w:t>
            </w:r>
            <w:r w:rsidRPr="00CC23F9">
              <w:rPr>
                <w:rFonts w:cs="Tahoma"/>
                <w:szCs w:val="22"/>
              </w:rPr>
              <w:t xml:space="preserve"> the Cemetery and memorials fees and charges for 2026-27</w:t>
            </w:r>
            <w:r w:rsidRPr="00CC23F9">
              <w:rPr>
                <w:rFonts w:cs="Tahoma"/>
                <w:szCs w:val="22"/>
              </w:rPr>
              <w:br/>
            </w:r>
            <w:r w:rsidR="00C76A28" w:rsidRPr="00CC23F9">
              <w:rPr>
                <w:rFonts w:cs="Tahoma"/>
                <w:szCs w:val="22"/>
              </w:rPr>
              <w:t xml:space="preserve">Members </w:t>
            </w:r>
            <w:proofErr w:type="spellStart"/>
            <w:r w:rsidR="00C76A28" w:rsidRPr="00CC23F9">
              <w:rPr>
                <w:rFonts w:cs="Tahoma"/>
                <w:szCs w:val="22"/>
              </w:rPr>
              <w:t>noted</w:t>
            </w:r>
            <w:proofErr w:type="spellEnd"/>
            <w:r w:rsidR="00C76A28" w:rsidRPr="00CC23F9">
              <w:rPr>
                <w:rFonts w:cs="Tahoma"/>
                <w:szCs w:val="22"/>
              </w:rPr>
              <w:t xml:space="preserve"> that the nil-charge rate for interments currently stands at only being allowed for under-12’s. All agreed to charge the nil-rated banding to under-17’s, with 18+ being charged as an adult. </w:t>
            </w:r>
            <w:r w:rsidR="00C76A28" w:rsidRPr="00CC23F9">
              <w:rPr>
                <w:rFonts w:cs="Tahoma"/>
                <w:szCs w:val="22"/>
              </w:rPr>
              <w:br/>
            </w:r>
            <w:r w:rsidR="00C8458C" w:rsidRPr="00CC23F9">
              <w:rPr>
                <w:rFonts w:cs="Tahoma"/>
                <w:szCs w:val="22"/>
              </w:rPr>
              <w:br/>
              <w:t xml:space="preserve">Members agreed to raise the charges by </w:t>
            </w:r>
            <w:r w:rsidR="00CC23F9" w:rsidRPr="00CC23F9">
              <w:rPr>
                <w:rFonts w:cs="Tahoma"/>
                <w:szCs w:val="22"/>
              </w:rPr>
              <w:t xml:space="preserve">a standard </w:t>
            </w:r>
            <w:r w:rsidR="00C8458C" w:rsidRPr="00CC23F9">
              <w:rPr>
                <w:rFonts w:cs="Tahoma"/>
                <w:szCs w:val="22"/>
              </w:rPr>
              <w:t>3.5%</w:t>
            </w:r>
            <w:r w:rsidR="00CC23F9" w:rsidRPr="00CC23F9">
              <w:rPr>
                <w:rFonts w:cs="Tahoma"/>
                <w:szCs w:val="22"/>
              </w:rPr>
              <w:t>.</w:t>
            </w:r>
          </w:p>
          <w:p w14:paraId="7A5A484E" w14:textId="576F717C" w:rsidR="009B6E42" w:rsidRPr="0034691E" w:rsidRDefault="00C8458C" w:rsidP="00CC23F9">
            <w:pPr>
              <w:pStyle w:val="ListParagraph"/>
              <w:rPr>
                <w:rFonts w:cs="Tahoma"/>
                <w:szCs w:val="22"/>
              </w:rPr>
            </w:pPr>
            <w:r w:rsidRPr="00CC23F9">
              <w:rPr>
                <w:rFonts w:cs="Tahoma"/>
                <w:szCs w:val="22"/>
              </w:rPr>
              <w:br/>
              <w:t>C</w:t>
            </w:r>
            <w:r w:rsidR="00C76A28" w:rsidRPr="00CC23F9">
              <w:rPr>
                <w:rFonts w:cs="Tahoma"/>
                <w:szCs w:val="22"/>
              </w:rPr>
              <w:t>l</w:t>
            </w:r>
            <w:r w:rsidRPr="00CC23F9">
              <w:rPr>
                <w:rFonts w:cs="Tahoma"/>
                <w:szCs w:val="22"/>
              </w:rPr>
              <w:t>lr Walker proposed</w:t>
            </w:r>
            <w:r w:rsidR="00C76A28" w:rsidRPr="00CC23F9">
              <w:rPr>
                <w:rFonts w:cs="Tahoma"/>
                <w:szCs w:val="22"/>
              </w:rPr>
              <w:t xml:space="preserve"> to accept the amendments to the Cemetery and Memorials Fees and Charges 2026/27 as above</w:t>
            </w:r>
            <w:r w:rsidRPr="00CC23F9">
              <w:rPr>
                <w:rFonts w:cs="Tahoma"/>
                <w:szCs w:val="22"/>
              </w:rPr>
              <w:t>, seconded by Cllr Coleman</w:t>
            </w:r>
            <w:r w:rsidR="00C76A28" w:rsidRPr="00CC23F9">
              <w:rPr>
                <w:rFonts w:cs="Tahoma"/>
                <w:szCs w:val="22"/>
              </w:rPr>
              <w:t>.</w:t>
            </w:r>
            <w:r w:rsidR="00820716" w:rsidRPr="00CC23F9">
              <w:rPr>
                <w:rFonts w:cs="Tahoma"/>
                <w:szCs w:val="22"/>
              </w:rPr>
              <w:t xml:space="preserve"> </w:t>
            </w:r>
            <w:r w:rsidR="00C76A28" w:rsidRPr="00CC23F9">
              <w:rPr>
                <w:rFonts w:cs="Tahoma"/>
                <w:szCs w:val="22"/>
              </w:rPr>
              <w:t>A</w:t>
            </w:r>
            <w:r w:rsidR="00820716" w:rsidRPr="00CC23F9">
              <w:rPr>
                <w:rFonts w:cs="Tahoma"/>
                <w:szCs w:val="22"/>
              </w:rPr>
              <w:t xml:space="preserve">ll in favour, motion carried. </w:t>
            </w:r>
            <w:r w:rsidR="00C76A28" w:rsidRPr="00CC23F9">
              <w:rPr>
                <w:rFonts w:cs="Tahoma"/>
                <w:szCs w:val="22"/>
              </w:rPr>
              <w:br/>
            </w:r>
            <w:r w:rsidR="00820716">
              <w:rPr>
                <w:rFonts w:cs="Tahoma"/>
                <w:b/>
                <w:bCs/>
                <w:szCs w:val="22"/>
              </w:rPr>
              <w:br/>
              <w:t xml:space="preserve">RESOLVED: </w:t>
            </w:r>
            <w:r w:rsidR="0034691E">
              <w:rPr>
                <w:rFonts w:cs="Tahoma"/>
                <w:szCs w:val="22"/>
              </w:rPr>
              <w:t xml:space="preserve">That the nil-charge rate for interments is raised to under-17’s and that all other standard charges </w:t>
            </w:r>
            <w:r w:rsidR="00F23758">
              <w:rPr>
                <w:rFonts w:cs="Tahoma"/>
                <w:szCs w:val="22"/>
              </w:rPr>
              <w:t xml:space="preserve">for cemetery and memorials fees </w:t>
            </w:r>
            <w:r w:rsidR="0034691E">
              <w:rPr>
                <w:rFonts w:cs="Tahoma"/>
                <w:szCs w:val="22"/>
              </w:rPr>
              <w:t>are increased by 3.5%</w:t>
            </w:r>
          </w:p>
          <w:p w14:paraId="6CD9BF01" w14:textId="77777777" w:rsidR="00854393" w:rsidRPr="00B11967" w:rsidRDefault="00854393" w:rsidP="00854393">
            <w:pPr>
              <w:rPr>
                <w:rFonts w:cs="Tahoma"/>
                <w:b/>
                <w:szCs w:val="22"/>
              </w:rPr>
            </w:pPr>
          </w:p>
        </w:tc>
      </w:tr>
      <w:tr w:rsidR="00854393" w14:paraId="534A08A0" w14:textId="77777777" w:rsidTr="00854393">
        <w:tc>
          <w:tcPr>
            <w:tcW w:w="988" w:type="dxa"/>
          </w:tcPr>
          <w:p w14:paraId="389B3C1E" w14:textId="4BF2A68B" w:rsidR="00854393" w:rsidRPr="00094A0C" w:rsidRDefault="00094A0C" w:rsidP="00FE2825">
            <w:pPr>
              <w:rPr>
                <w:rFonts w:cs="Tahoma"/>
                <w:b/>
              </w:rPr>
            </w:pPr>
            <w:r w:rsidRPr="00094A0C">
              <w:rPr>
                <w:rFonts w:cs="Tahoma"/>
                <w:b/>
              </w:rPr>
              <w:lastRenderedPageBreak/>
              <w:t>SPC61</w:t>
            </w:r>
          </w:p>
        </w:tc>
        <w:tc>
          <w:tcPr>
            <w:tcW w:w="9468" w:type="dxa"/>
          </w:tcPr>
          <w:p w14:paraId="36A7DD4A" w14:textId="77777777" w:rsidR="009B6E42" w:rsidRDefault="009B6E42" w:rsidP="009B6E42">
            <w:pPr>
              <w:rPr>
                <w:rFonts w:cs="Tahoma"/>
                <w:b/>
                <w:bCs/>
                <w:szCs w:val="22"/>
              </w:rPr>
            </w:pPr>
            <w:r>
              <w:rPr>
                <w:rFonts w:cs="Tahoma"/>
                <w:b/>
                <w:bCs/>
                <w:szCs w:val="22"/>
              </w:rPr>
              <w:t>Grounds Maintenance</w:t>
            </w:r>
          </w:p>
          <w:p w14:paraId="5A229848" w14:textId="69C26689" w:rsidR="00854393" w:rsidRDefault="00820716" w:rsidP="009B6E42">
            <w:pPr>
              <w:rPr>
                <w:rFonts w:cs="Tahoma"/>
                <w:szCs w:val="22"/>
              </w:rPr>
            </w:pPr>
            <w:r>
              <w:rPr>
                <w:rFonts w:cs="Tahoma"/>
                <w:szCs w:val="22"/>
              </w:rPr>
              <w:t>Members received</w:t>
            </w:r>
            <w:r w:rsidR="009B6E42" w:rsidRPr="00F365E5">
              <w:rPr>
                <w:rFonts w:cs="Tahoma"/>
                <w:szCs w:val="22"/>
              </w:rPr>
              <w:t xml:space="preserve"> an update from the Assets and Operations Officer</w:t>
            </w:r>
            <w:r>
              <w:rPr>
                <w:rFonts w:cs="Tahoma"/>
                <w:szCs w:val="22"/>
              </w:rPr>
              <w:t xml:space="preserve">. The Council had a difficult situation with the e-transit, </w:t>
            </w:r>
            <w:r w:rsidR="00CD7D27">
              <w:rPr>
                <w:rFonts w:cs="Tahoma"/>
                <w:szCs w:val="22"/>
              </w:rPr>
              <w:t xml:space="preserve">which lead to the vehicle being out-of-service for 3 weeks. </w:t>
            </w:r>
          </w:p>
          <w:p w14:paraId="168E8355" w14:textId="0FD4BF19" w:rsidR="00010885" w:rsidRDefault="00010885" w:rsidP="009B6E42">
            <w:pPr>
              <w:rPr>
                <w:rFonts w:cs="Tahoma"/>
                <w:szCs w:val="22"/>
              </w:rPr>
            </w:pPr>
            <w:r>
              <w:rPr>
                <w:rFonts w:cs="Tahoma"/>
                <w:szCs w:val="22"/>
              </w:rPr>
              <w:t xml:space="preserve">The </w:t>
            </w:r>
            <w:r w:rsidR="00633B79">
              <w:rPr>
                <w:rFonts w:cs="Tahoma"/>
                <w:szCs w:val="22"/>
              </w:rPr>
              <w:t xml:space="preserve">Assets and Operations Officer noted that this </w:t>
            </w:r>
            <w:proofErr w:type="gramStart"/>
            <w:r w:rsidR="00633B79">
              <w:rPr>
                <w:rFonts w:cs="Tahoma"/>
                <w:szCs w:val="22"/>
              </w:rPr>
              <w:t>has to</w:t>
            </w:r>
            <w:proofErr w:type="gramEnd"/>
            <w:r w:rsidR="00633B79">
              <w:rPr>
                <w:rFonts w:cs="Tahoma"/>
                <w:szCs w:val="22"/>
              </w:rPr>
              <w:t xml:space="preserve"> be monitored closely. </w:t>
            </w:r>
          </w:p>
          <w:p w14:paraId="61CF7837" w14:textId="77777777" w:rsidR="00633B79" w:rsidRDefault="00633B79" w:rsidP="009B6E42">
            <w:pPr>
              <w:rPr>
                <w:rFonts w:cs="Tahoma"/>
                <w:szCs w:val="22"/>
              </w:rPr>
            </w:pPr>
          </w:p>
          <w:p w14:paraId="12C85C72" w14:textId="4C8E1BEE" w:rsidR="00633B79" w:rsidRDefault="00633B79" w:rsidP="009B6E42">
            <w:pPr>
              <w:rPr>
                <w:rFonts w:cs="Tahoma"/>
                <w:szCs w:val="22"/>
              </w:rPr>
            </w:pPr>
            <w:r>
              <w:rPr>
                <w:rFonts w:cs="Tahoma"/>
                <w:szCs w:val="22"/>
              </w:rPr>
              <w:t xml:space="preserve">The Maintenance Operatives are undertaking training every Monday morning and have completed Lone Working training. </w:t>
            </w:r>
          </w:p>
          <w:p w14:paraId="21399F82" w14:textId="77777777" w:rsidR="00633B79" w:rsidRDefault="00633B79" w:rsidP="009B6E42">
            <w:pPr>
              <w:rPr>
                <w:rFonts w:cs="Tahoma"/>
                <w:szCs w:val="22"/>
              </w:rPr>
            </w:pPr>
          </w:p>
          <w:p w14:paraId="0218EC5B" w14:textId="7381906A" w:rsidR="00633B79" w:rsidRDefault="00633B79" w:rsidP="009B6E42">
            <w:pPr>
              <w:rPr>
                <w:rFonts w:cs="Tahoma"/>
                <w:szCs w:val="22"/>
              </w:rPr>
            </w:pPr>
            <w:r>
              <w:rPr>
                <w:rFonts w:cs="Tahoma"/>
                <w:szCs w:val="22"/>
              </w:rPr>
              <w:t>Cllr Finney noted that the Town Centre is looking very untidy – the Assets and Operations Officer noted that th</w:t>
            </w:r>
            <w:r w:rsidR="000D4F5B">
              <w:rPr>
                <w:rFonts w:cs="Tahoma"/>
                <w:szCs w:val="22"/>
              </w:rPr>
              <w:t xml:space="preserve">is is being done this week. </w:t>
            </w:r>
          </w:p>
          <w:p w14:paraId="365E1B4C" w14:textId="60E12843" w:rsidR="00715F83" w:rsidRPr="00B11967" w:rsidRDefault="00715F83" w:rsidP="009B6E42">
            <w:pPr>
              <w:rPr>
                <w:rFonts w:cs="Tahoma"/>
                <w:b/>
                <w:szCs w:val="22"/>
              </w:rPr>
            </w:pPr>
          </w:p>
        </w:tc>
      </w:tr>
      <w:tr w:rsidR="00854393" w14:paraId="16DB7B1D" w14:textId="77777777" w:rsidTr="00854393">
        <w:tc>
          <w:tcPr>
            <w:tcW w:w="988" w:type="dxa"/>
          </w:tcPr>
          <w:p w14:paraId="4EEE5781" w14:textId="3DDAAB3C" w:rsidR="00854393" w:rsidRPr="00094A0C" w:rsidRDefault="00094A0C" w:rsidP="00FE2825">
            <w:pPr>
              <w:rPr>
                <w:rFonts w:cs="Tahoma"/>
                <w:b/>
              </w:rPr>
            </w:pPr>
            <w:r w:rsidRPr="00094A0C">
              <w:rPr>
                <w:rFonts w:cs="Tahoma"/>
                <w:b/>
              </w:rPr>
              <w:t>SPC62</w:t>
            </w:r>
          </w:p>
        </w:tc>
        <w:tc>
          <w:tcPr>
            <w:tcW w:w="9468" w:type="dxa"/>
          </w:tcPr>
          <w:p w14:paraId="7BC97BBA" w14:textId="77777777" w:rsidR="009B6E42" w:rsidRDefault="009B6E42" w:rsidP="009B6E42">
            <w:pPr>
              <w:rPr>
                <w:rFonts w:cs="Tahoma"/>
                <w:b/>
                <w:bCs/>
                <w:szCs w:val="22"/>
              </w:rPr>
            </w:pPr>
            <w:r w:rsidRPr="00D0203C">
              <w:rPr>
                <w:rFonts w:cs="Tahoma"/>
                <w:b/>
                <w:bCs/>
                <w:szCs w:val="22"/>
              </w:rPr>
              <w:t xml:space="preserve">Planning Applications </w:t>
            </w:r>
          </w:p>
          <w:p w14:paraId="4462A56B" w14:textId="77777777" w:rsidR="007E5816" w:rsidRDefault="007E5816" w:rsidP="007E5816">
            <w:pPr>
              <w:pStyle w:val="ListParagraph"/>
              <w:numPr>
                <w:ilvl w:val="0"/>
                <w:numId w:val="16"/>
              </w:numPr>
              <w:spacing w:after="160" w:line="278" w:lineRule="auto"/>
            </w:pPr>
            <w:r w:rsidRPr="00984BC9">
              <w:rPr>
                <w:b/>
                <w:bCs/>
              </w:rPr>
              <w:t>APPLICATION NO:</w:t>
            </w:r>
            <w:r>
              <w:t xml:space="preserve"> </w:t>
            </w:r>
            <w:hyperlink r:id="rId13" w:history="1">
              <w:r w:rsidRPr="00FA03C6">
                <w:rPr>
                  <w:rStyle w:val="Hyperlink"/>
                </w:rPr>
                <w:t>25/03167/HHD</w:t>
              </w:r>
            </w:hyperlink>
          </w:p>
          <w:p w14:paraId="1770D89F" w14:textId="77777777" w:rsidR="007E5816" w:rsidRDefault="007E5816" w:rsidP="007E5816">
            <w:pPr>
              <w:pStyle w:val="ListParagraph"/>
              <w:ind w:left="360"/>
            </w:pPr>
            <w:r w:rsidRPr="00984BC9">
              <w:rPr>
                <w:b/>
                <w:bCs/>
              </w:rPr>
              <w:t>PROPOSAL:</w:t>
            </w:r>
            <w:r>
              <w:t xml:space="preserve"> Conversion of garage to create additional living space</w:t>
            </w:r>
          </w:p>
          <w:p w14:paraId="5F3311D1" w14:textId="4A50DFAE" w:rsidR="007E5816" w:rsidRDefault="007E5816" w:rsidP="007E5816">
            <w:pPr>
              <w:pStyle w:val="ListParagraph"/>
              <w:ind w:left="360"/>
            </w:pPr>
            <w:r w:rsidRPr="00984BC9">
              <w:rPr>
                <w:b/>
                <w:bCs/>
              </w:rPr>
              <w:t>LOCATION:</w:t>
            </w:r>
            <w:r>
              <w:t xml:space="preserve"> 23 William Bliss Avenue Chipping Norton Oxfordshire</w:t>
            </w:r>
            <w:r w:rsidR="00A872EE">
              <w:br/>
            </w:r>
            <w:r w:rsidR="00A872EE">
              <w:br/>
            </w:r>
            <w:r w:rsidR="00CE5ED3">
              <w:t>No comment</w:t>
            </w:r>
            <w:r>
              <w:br/>
            </w:r>
          </w:p>
          <w:p w14:paraId="453F78C2" w14:textId="77777777" w:rsidR="007E5816" w:rsidRPr="00D45DE5" w:rsidRDefault="007E5816" w:rsidP="007E5816">
            <w:pPr>
              <w:pStyle w:val="ListParagraph"/>
              <w:numPr>
                <w:ilvl w:val="0"/>
                <w:numId w:val="16"/>
              </w:numPr>
              <w:spacing w:after="160" w:line="278" w:lineRule="auto"/>
            </w:pPr>
            <w:r w:rsidRPr="00984BC9">
              <w:rPr>
                <w:b/>
                <w:bCs/>
              </w:rPr>
              <w:t>A</w:t>
            </w:r>
            <w:r w:rsidRPr="00D45DE5">
              <w:rPr>
                <w:b/>
                <w:bCs/>
              </w:rPr>
              <w:t>PPLICATION NO:</w:t>
            </w:r>
            <w:r w:rsidRPr="00D45DE5">
              <w:t xml:space="preserve"> </w:t>
            </w:r>
            <w:hyperlink r:id="rId14" w:history="1">
              <w:r w:rsidRPr="00D45DE5">
                <w:rPr>
                  <w:rStyle w:val="Hyperlink"/>
                </w:rPr>
                <w:t>26/00306/LBC</w:t>
              </w:r>
            </w:hyperlink>
          </w:p>
          <w:p w14:paraId="2F0891A7" w14:textId="77777777" w:rsidR="007E5816" w:rsidRPr="00D45DE5" w:rsidRDefault="007E5816" w:rsidP="007E5816">
            <w:pPr>
              <w:pStyle w:val="ListParagraph"/>
              <w:ind w:left="360"/>
            </w:pPr>
            <w:r w:rsidRPr="00D45DE5">
              <w:rPr>
                <w:b/>
                <w:bCs/>
              </w:rPr>
              <w:t>PROPOSAL:</w:t>
            </w:r>
            <w:r w:rsidRPr="00D45DE5">
              <w:t xml:space="preserve"> Replace 3 first floor front metal sash windows with new wooden sashes.</w:t>
            </w:r>
          </w:p>
          <w:p w14:paraId="76C89213" w14:textId="4A926E44" w:rsidR="007E5816" w:rsidRPr="00984BC9" w:rsidRDefault="007E5816" w:rsidP="007E5816">
            <w:pPr>
              <w:pStyle w:val="ListParagraph"/>
              <w:spacing w:after="160" w:line="278" w:lineRule="auto"/>
              <w:ind w:left="360"/>
              <w:rPr>
                <w:b/>
                <w:bCs/>
              </w:rPr>
            </w:pPr>
            <w:r w:rsidRPr="00984BC9">
              <w:rPr>
                <w:b/>
                <w:bCs/>
              </w:rPr>
              <w:t>LOCATION:</w:t>
            </w:r>
            <w:r w:rsidRPr="00D45DE5">
              <w:t xml:space="preserve"> 4A West Street Chipping Norton Oxfordshire</w:t>
            </w:r>
            <w:r w:rsidR="00CE5ED3">
              <w:br/>
            </w:r>
            <w:r w:rsidR="00CE5ED3">
              <w:br/>
            </w:r>
            <w:r w:rsidR="00095139">
              <w:t>No comment</w:t>
            </w:r>
            <w:r>
              <w:br/>
            </w:r>
          </w:p>
          <w:p w14:paraId="0798DE03" w14:textId="77777777" w:rsidR="007E5816" w:rsidRPr="00E011C1" w:rsidRDefault="007E5816" w:rsidP="007E5816">
            <w:pPr>
              <w:pStyle w:val="ListParagraph"/>
              <w:numPr>
                <w:ilvl w:val="0"/>
                <w:numId w:val="16"/>
              </w:numPr>
              <w:spacing w:after="160" w:line="278" w:lineRule="auto"/>
            </w:pPr>
            <w:r w:rsidRPr="00E011C1">
              <w:rPr>
                <w:b/>
                <w:bCs/>
              </w:rPr>
              <w:t>APPLICATION NO:</w:t>
            </w:r>
            <w:r w:rsidRPr="00E011C1">
              <w:t xml:space="preserve"> </w:t>
            </w:r>
            <w:hyperlink r:id="rId15" w:history="1">
              <w:r w:rsidRPr="00E011C1">
                <w:rPr>
                  <w:rStyle w:val="Hyperlink"/>
                </w:rPr>
                <w:t>26/00125/FUL</w:t>
              </w:r>
            </w:hyperlink>
          </w:p>
          <w:p w14:paraId="0E89DD5A" w14:textId="77777777" w:rsidR="007E5816" w:rsidRPr="00E011C1" w:rsidRDefault="007E5816" w:rsidP="007E5816">
            <w:pPr>
              <w:pStyle w:val="ListParagraph"/>
              <w:ind w:left="360"/>
            </w:pPr>
            <w:r w:rsidRPr="00E011C1">
              <w:rPr>
                <w:b/>
                <w:bCs/>
              </w:rPr>
              <w:t>PROPOSAL:</w:t>
            </w:r>
            <w:r w:rsidRPr="00E011C1">
              <w:t xml:space="preserve"> Installation of six twin electric vehicle (EV) charging towers along with associated</w:t>
            </w:r>
            <w:r>
              <w:t xml:space="preserve"> </w:t>
            </w:r>
            <w:r w:rsidRPr="00E011C1">
              <w:t>landscaping to form sixteen parking bays to replace existing parking bays to the</w:t>
            </w:r>
            <w:r>
              <w:t xml:space="preserve"> </w:t>
            </w:r>
            <w:r w:rsidRPr="00E011C1">
              <w:t>South facade of the Weaving Shed</w:t>
            </w:r>
          </w:p>
          <w:p w14:paraId="59FD8B61" w14:textId="7BDA089A" w:rsidR="007E5816" w:rsidRDefault="007E5816" w:rsidP="007E5816">
            <w:pPr>
              <w:pStyle w:val="ListParagraph"/>
              <w:ind w:left="360"/>
            </w:pPr>
            <w:r w:rsidRPr="00984BC9">
              <w:rPr>
                <w:b/>
                <w:bCs/>
              </w:rPr>
              <w:t>LOCATION:</w:t>
            </w:r>
            <w:r w:rsidRPr="00E011C1">
              <w:t xml:space="preserve"> Former Weaving Shed Bliss Mill Chipping Norton</w:t>
            </w:r>
            <w:r w:rsidR="00095139">
              <w:br/>
            </w:r>
            <w:r w:rsidR="00095139">
              <w:br/>
            </w:r>
            <w:r w:rsidR="00411CC7">
              <w:t>Support</w:t>
            </w:r>
            <w:r w:rsidR="00411CC7">
              <w:br/>
            </w:r>
            <w:r w:rsidR="00411CC7">
              <w:br/>
              <w:t xml:space="preserve">Licencing application – The Beer Exchange: </w:t>
            </w:r>
            <w:r w:rsidR="00CD7566">
              <w:t>Comment – provision of parking is poor</w:t>
            </w:r>
          </w:p>
          <w:p w14:paraId="289FD5D8" w14:textId="77777777" w:rsidR="00854393" w:rsidRPr="00B11967" w:rsidRDefault="00854393" w:rsidP="00854393">
            <w:pPr>
              <w:rPr>
                <w:rFonts w:cs="Tahoma"/>
                <w:b/>
                <w:szCs w:val="22"/>
              </w:rPr>
            </w:pPr>
          </w:p>
        </w:tc>
      </w:tr>
      <w:tr w:rsidR="00854393" w14:paraId="718267A0" w14:textId="77777777" w:rsidTr="00854393">
        <w:tc>
          <w:tcPr>
            <w:tcW w:w="988" w:type="dxa"/>
          </w:tcPr>
          <w:p w14:paraId="3737B094" w14:textId="02680CEF" w:rsidR="00854393" w:rsidRPr="00094A0C" w:rsidRDefault="00094A0C" w:rsidP="00FE2825">
            <w:pPr>
              <w:rPr>
                <w:rFonts w:cs="Tahoma"/>
                <w:b/>
              </w:rPr>
            </w:pPr>
            <w:r w:rsidRPr="00094A0C">
              <w:rPr>
                <w:rFonts w:cs="Tahoma"/>
                <w:b/>
              </w:rPr>
              <w:t>SPC63</w:t>
            </w:r>
          </w:p>
        </w:tc>
        <w:tc>
          <w:tcPr>
            <w:tcW w:w="9468" w:type="dxa"/>
          </w:tcPr>
          <w:p w14:paraId="07C483AE" w14:textId="77777777" w:rsidR="009B6E42" w:rsidRPr="008D4B60" w:rsidRDefault="009B6E42" w:rsidP="009B6E42">
            <w:pPr>
              <w:rPr>
                <w:rFonts w:cs="Tahoma"/>
                <w:b/>
                <w:bCs/>
                <w:szCs w:val="22"/>
              </w:rPr>
            </w:pPr>
            <w:r w:rsidRPr="008D4B60">
              <w:rPr>
                <w:rFonts w:cs="Tahoma"/>
                <w:b/>
                <w:bCs/>
                <w:szCs w:val="22"/>
              </w:rPr>
              <w:t>Confidential Session</w:t>
            </w:r>
          </w:p>
          <w:p w14:paraId="18FC54D9" w14:textId="1878B3D0" w:rsidR="009B6E42" w:rsidRPr="00D942F9" w:rsidRDefault="005058F5" w:rsidP="009B6E42">
            <w:pPr>
              <w:pStyle w:val="BodyText"/>
              <w:spacing w:before="1"/>
              <w:ind w:right="22"/>
              <w:rPr>
                <w:sz w:val="21"/>
                <w:szCs w:val="21"/>
              </w:rPr>
            </w:pPr>
            <w:r w:rsidRPr="00C1198B">
              <w:rPr>
                <w:b/>
                <w:bCs/>
                <w:sz w:val="21"/>
                <w:szCs w:val="21"/>
              </w:rPr>
              <w:t>RESOLVED:</w:t>
            </w:r>
            <w:r>
              <w:rPr>
                <w:sz w:val="21"/>
                <w:szCs w:val="21"/>
              </w:rPr>
              <w:t xml:space="preserve"> That the Council </w:t>
            </w:r>
            <w:r w:rsidR="009B6E42" w:rsidRPr="00D942F9">
              <w:rPr>
                <w:sz w:val="21"/>
                <w:szCs w:val="21"/>
              </w:rPr>
              <w:t>resolve</w:t>
            </w:r>
            <w:r>
              <w:rPr>
                <w:sz w:val="21"/>
                <w:szCs w:val="21"/>
              </w:rPr>
              <w:t>s</w:t>
            </w:r>
            <w:r w:rsidR="009B6E42" w:rsidRPr="00D942F9">
              <w:rPr>
                <w:sz w:val="21"/>
                <w:szCs w:val="21"/>
              </w:rPr>
              <w:t xml:space="preserve"> to move into a Confidential Session to discuss Separate Business, pursuant to s.1(2) of the</w:t>
            </w:r>
            <w:r w:rsidR="009B6E42" w:rsidRPr="00D942F9">
              <w:rPr>
                <w:spacing w:val="-4"/>
                <w:sz w:val="21"/>
                <w:szCs w:val="21"/>
              </w:rPr>
              <w:t xml:space="preserve"> </w:t>
            </w:r>
            <w:r w:rsidR="009B6E42" w:rsidRPr="00D942F9">
              <w:rPr>
                <w:sz w:val="21"/>
                <w:szCs w:val="21"/>
              </w:rPr>
              <w:t>Public</w:t>
            </w:r>
            <w:r w:rsidR="009B6E42" w:rsidRPr="00D942F9">
              <w:rPr>
                <w:spacing w:val="-4"/>
                <w:sz w:val="21"/>
                <w:szCs w:val="21"/>
              </w:rPr>
              <w:t xml:space="preserve"> </w:t>
            </w:r>
            <w:r w:rsidR="009B6E42" w:rsidRPr="00D942F9">
              <w:rPr>
                <w:sz w:val="21"/>
                <w:szCs w:val="21"/>
              </w:rPr>
              <w:t>Bodies</w:t>
            </w:r>
            <w:r w:rsidR="009B6E42" w:rsidRPr="00D942F9">
              <w:rPr>
                <w:spacing w:val="-3"/>
                <w:sz w:val="21"/>
                <w:szCs w:val="21"/>
              </w:rPr>
              <w:t xml:space="preserve"> </w:t>
            </w:r>
            <w:r w:rsidR="009B6E42" w:rsidRPr="00D942F9">
              <w:rPr>
                <w:sz w:val="21"/>
                <w:szCs w:val="21"/>
              </w:rPr>
              <w:t>(Admission</w:t>
            </w:r>
            <w:r w:rsidR="009B6E42" w:rsidRPr="00D942F9">
              <w:rPr>
                <w:spacing w:val="-4"/>
                <w:sz w:val="21"/>
                <w:szCs w:val="21"/>
              </w:rPr>
              <w:t xml:space="preserve"> </w:t>
            </w:r>
            <w:r w:rsidR="009B6E42" w:rsidRPr="00D942F9">
              <w:rPr>
                <w:sz w:val="21"/>
                <w:szCs w:val="21"/>
              </w:rPr>
              <w:t>to</w:t>
            </w:r>
            <w:r w:rsidR="009B6E42" w:rsidRPr="00D942F9">
              <w:rPr>
                <w:spacing w:val="-5"/>
                <w:sz w:val="21"/>
                <w:szCs w:val="21"/>
              </w:rPr>
              <w:t xml:space="preserve"> </w:t>
            </w:r>
            <w:r w:rsidR="009B6E42" w:rsidRPr="00D942F9">
              <w:rPr>
                <w:sz w:val="21"/>
                <w:szCs w:val="21"/>
              </w:rPr>
              <w:t>Meetings)</w:t>
            </w:r>
            <w:r w:rsidR="009B6E42" w:rsidRPr="00D942F9">
              <w:rPr>
                <w:spacing w:val="-3"/>
                <w:sz w:val="21"/>
                <w:szCs w:val="21"/>
              </w:rPr>
              <w:t xml:space="preserve"> </w:t>
            </w:r>
            <w:r w:rsidR="009B6E42" w:rsidRPr="00D942F9">
              <w:rPr>
                <w:sz w:val="21"/>
                <w:szCs w:val="21"/>
              </w:rPr>
              <w:t>Act</w:t>
            </w:r>
            <w:r w:rsidR="009B6E42" w:rsidRPr="00D942F9">
              <w:rPr>
                <w:spacing w:val="-6"/>
                <w:sz w:val="21"/>
                <w:szCs w:val="21"/>
              </w:rPr>
              <w:t xml:space="preserve"> </w:t>
            </w:r>
            <w:r w:rsidR="009B6E42" w:rsidRPr="00D942F9">
              <w:rPr>
                <w:sz w:val="21"/>
                <w:szCs w:val="21"/>
              </w:rPr>
              <w:t>1960.</w:t>
            </w:r>
            <w:r w:rsidR="009B6E42" w:rsidRPr="00D942F9">
              <w:rPr>
                <w:spacing w:val="-3"/>
                <w:sz w:val="21"/>
                <w:szCs w:val="21"/>
              </w:rPr>
              <w:t xml:space="preserve"> </w:t>
            </w:r>
            <w:r w:rsidR="009B6E42" w:rsidRPr="00D942F9">
              <w:rPr>
                <w:sz w:val="21"/>
                <w:szCs w:val="21"/>
              </w:rPr>
              <w:t>The</w:t>
            </w:r>
            <w:r w:rsidR="009B6E42" w:rsidRPr="00D942F9">
              <w:rPr>
                <w:spacing w:val="-4"/>
                <w:sz w:val="21"/>
                <w:szCs w:val="21"/>
              </w:rPr>
              <w:t xml:space="preserve"> </w:t>
            </w:r>
            <w:r w:rsidR="009B6E42" w:rsidRPr="00D942F9">
              <w:rPr>
                <w:sz w:val="21"/>
                <w:szCs w:val="21"/>
              </w:rPr>
              <w:t>public</w:t>
            </w:r>
            <w:r w:rsidR="009B6E42" w:rsidRPr="00D942F9">
              <w:rPr>
                <w:spacing w:val="-4"/>
                <w:sz w:val="21"/>
                <w:szCs w:val="21"/>
              </w:rPr>
              <w:t xml:space="preserve"> </w:t>
            </w:r>
            <w:r w:rsidR="009B6E42" w:rsidRPr="00D942F9">
              <w:rPr>
                <w:sz w:val="21"/>
                <w:szCs w:val="21"/>
              </w:rPr>
              <w:t>and</w:t>
            </w:r>
            <w:r w:rsidR="009B6E42" w:rsidRPr="00D942F9">
              <w:rPr>
                <w:spacing w:val="-3"/>
                <w:sz w:val="21"/>
                <w:szCs w:val="21"/>
              </w:rPr>
              <w:t xml:space="preserve"> </w:t>
            </w:r>
            <w:r w:rsidR="009B6E42" w:rsidRPr="00D942F9">
              <w:rPr>
                <w:sz w:val="21"/>
                <w:szCs w:val="21"/>
              </w:rPr>
              <w:t>press</w:t>
            </w:r>
            <w:r w:rsidR="009B6E42" w:rsidRPr="00D942F9">
              <w:rPr>
                <w:spacing w:val="-6"/>
                <w:sz w:val="21"/>
                <w:szCs w:val="21"/>
              </w:rPr>
              <w:t xml:space="preserve"> </w:t>
            </w:r>
            <w:r w:rsidR="009B6E42" w:rsidRPr="00D942F9">
              <w:rPr>
                <w:sz w:val="21"/>
                <w:szCs w:val="21"/>
              </w:rPr>
              <w:t>should</w:t>
            </w:r>
            <w:r w:rsidR="009B6E42" w:rsidRPr="00D942F9">
              <w:rPr>
                <w:spacing w:val="-3"/>
                <w:sz w:val="21"/>
                <w:szCs w:val="21"/>
              </w:rPr>
              <w:t xml:space="preserve"> </w:t>
            </w:r>
            <w:r w:rsidR="009B6E42" w:rsidRPr="00D942F9">
              <w:rPr>
                <w:sz w:val="21"/>
                <w:szCs w:val="21"/>
              </w:rPr>
              <w:t>leave</w:t>
            </w:r>
            <w:r w:rsidR="009B6E42" w:rsidRPr="00D942F9">
              <w:rPr>
                <w:spacing w:val="-7"/>
                <w:sz w:val="21"/>
                <w:szCs w:val="21"/>
              </w:rPr>
              <w:t xml:space="preserve"> </w:t>
            </w:r>
            <w:r w:rsidR="009B6E42" w:rsidRPr="00D942F9">
              <w:rPr>
                <w:sz w:val="21"/>
                <w:szCs w:val="21"/>
              </w:rPr>
              <w:t>the</w:t>
            </w:r>
            <w:r w:rsidR="009B6E42" w:rsidRPr="00D942F9">
              <w:rPr>
                <w:spacing w:val="-4"/>
                <w:sz w:val="21"/>
                <w:szCs w:val="21"/>
              </w:rPr>
              <w:t xml:space="preserve"> </w:t>
            </w:r>
            <w:r w:rsidR="009B6E42" w:rsidRPr="00D942F9">
              <w:rPr>
                <w:sz w:val="21"/>
                <w:szCs w:val="21"/>
              </w:rPr>
              <w:t xml:space="preserve">meeting during the consideration of item </w:t>
            </w:r>
            <w:r>
              <w:rPr>
                <w:sz w:val="21"/>
                <w:szCs w:val="21"/>
              </w:rPr>
              <w:t>SPC64</w:t>
            </w:r>
            <w:r w:rsidR="009B6E42" w:rsidRPr="00D942F9">
              <w:rPr>
                <w:sz w:val="21"/>
                <w:szCs w:val="21"/>
              </w:rPr>
              <w:t xml:space="preserve">. </w:t>
            </w:r>
          </w:p>
          <w:p w14:paraId="6E7DF73A" w14:textId="77777777" w:rsidR="00854393" w:rsidRPr="00B11967" w:rsidRDefault="00854393" w:rsidP="00854393">
            <w:pPr>
              <w:rPr>
                <w:rFonts w:cs="Tahoma"/>
                <w:b/>
                <w:szCs w:val="22"/>
              </w:rPr>
            </w:pPr>
          </w:p>
        </w:tc>
      </w:tr>
      <w:tr w:rsidR="00854393" w14:paraId="195A8D2F" w14:textId="77777777" w:rsidTr="00854393">
        <w:tc>
          <w:tcPr>
            <w:tcW w:w="988" w:type="dxa"/>
          </w:tcPr>
          <w:p w14:paraId="19CFE629" w14:textId="358C137D" w:rsidR="00854393" w:rsidRPr="00094A0C" w:rsidRDefault="00094A0C" w:rsidP="00FE2825">
            <w:pPr>
              <w:rPr>
                <w:rFonts w:cs="Tahoma"/>
                <w:b/>
              </w:rPr>
            </w:pPr>
            <w:r w:rsidRPr="00094A0C">
              <w:rPr>
                <w:rFonts w:cs="Tahoma"/>
                <w:b/>
              </w:rPr>
              <w:lastRenderedPageBreak/>
              <w:t>SPC64</w:t>
            </w:r>
          </w:p>
        </w:tc>
        <w:tc>
          <w:tcPr>
            <w:tcW w:w="9468" w:type="dxa"/>
          </w:tcPr>
          <w:p w14:paraId="59797C14" w14:textId="77777777" w:rsidR="009B6E42" w:rsidRDefault="009B6E42" w:rsidP="009B6E42">
            <w:pPr>
              <w:rPr>
                <w:rFonts w:cs="Tahoma"/>
                <w:szCs w:val="22"/>
              </w:rPr>
            </w:pPr>
            <w:r w:rsidRPr="00B07574">
              <w:rPr>
                <w:rFonts w:cs="Tahoma"/>
                <w:b/>
                <w:bCs/>
                <w:szCs w:val="22"/>
              </w:rPr>
              <w:t>Pool Meadow</w:t>
            </w:r>
          </w:p>
          <w:p w14:paraId="2D7F0140" w14:textId="3DE857AF" w:rsidR="00854393" w:rsidRDefault="00483541" w:rsidP="009B6E42">
            <w:pPr>
              <w:rPr>
                <w:rFonts w:cs="Tahoma"/>
                <w:szCs w:val="22"/>
              </w:rPr>
            </w:pPr>
            <w:r>
              <w:rPr>
                <w:rFonts w:cs="Tahoma"/>
                <w:szCs w:val="22"/>
              </w:rPr>
              <w:t>Members received a report from the Clerk outlining the project resurfac</w:t>
            </w:r>
            <w:r w:rsidR="009E6320">
              <w:rPr>
                <w:rFonts w:cs="Tahoma"/>
                <w:szCs w:val="22"/>
              </w:rPr>
              <w:t>ing</w:t>
            </w:r>
            <w:r>
              <w:rPr>
                <w:rFonts w:cs="Tahoma"/>
                <w:szCs w:val="22"/>
              </w:rPr>
              <w:t xml:space="preserve"> the footpaths at Pool Meadow. The Town Clerk has met with 2 local contractors on site and spoken to one further local contractor via telephone – all contractors have raised concerns about the access to Pool Meadow and feasibility of dropping hardcore for paths. </w:t>
            </w:r>
          </w:p>
          <w:p w14:paraId="583DB986" w14:textId="77777777" w:rsidR="00483541" w:rsidRDefault="00483541" w:rsidP="009B6E42">
            <w:pPr>
              <w:rPr>
                <w:rFonts w:cs="Tahoma"/>
                <w:szCs w:val="22"/>
              </w:rPr>
            </w:pPr>
          </w:p>
          <w:p w14:paraId="3D8453D0" w14:textId="70944E68" w:rsidR="00483541" w:rsidRDefault="00483541" w:rsidP="009B6E42">
            <w:pPr>
              <w:rPr>
                <w:rFonts w:cs="Tahoma"/>
                <w:szCs w:val="22"/>
              </w:rPr>
            </w:pPr>
            <w:r>
              <w:rPr>
                <w:rFonts w:cs="Tahoma"/>
                <w:szCs w:val="22"/>
              </w:rPr>
              <w:t xml:space="preserve">Pool Meadow has 3 entry points, but only one is suitable for </w:t>
            </w:r>
            <w:r w:rsidR="00E3312B">
              <w:rPr>
                <w:rFonts w:cs="Tahoma"/>
                <w:szCs w:val="22"/>
              </w:rPr>
              <w:t>vehicle access. The vehicle access is further restricted due to the narrow lane, which</w:t>
            </w:r>
            <w:r w:rsidR="003D7EAF">
              <w:rPr>
                <w:rFonts w:cs="Tahoma"/>
                <w:szCs w:val="22"/>
              </w:rPr>
              <w:t xml:space="preserve"> means that material must be delivered further up the lane close to St Mary’s Church and then </w:t>
            </w:r>
            <w:proofErr w:type="gramStart"/>
            <w:r w:rsidR="003D7EAF">
              <w:rPr>
                <w:rFonts w:cs="Tahoma"/>
                <w:szCs w:val="22"/>
              </w:rPr>
              <w:t>mini-dumper</w:t>
            </w:r>
            <w:proofErr w:type="gramEnd"/>
            <w:r w:rsidR="00776CB4">
              <w:rPr>
                <w:rFonts w:cs="Tahoma"/>
                <w:szCs w:val="22"/>
              </w:rPr>
              <w:t xml:space="preserve"> loaded to site, which increases expenditure. </w:t>
            </w:r>
            <w:r w:rsidR="00E3312B">
              <w:rPr>
                <w:rFonts w:cs="Tahoma"/>
                <w:szCs w:val="22"/>
              </w:rPr>
              <w:t xml:space="preserve"> </w:t>
            </w:r>
          </w:p>
          <w:p w14:paraId="276519E1" w14:textId="77777777" w:rsidR="00420A6A" w:rsidRDefault="00420A6A" w:rsidP="009B6E42">
            <w:pPr>
              <w:rPr>
                <w:rFonts w:cs="Tahoma"/>
                <w:szCs w:val="22"/>
              </w:rPr>
            </w:pPr>
          </w:p>
          <w:p w14:paraId="18086B63" w14:textId="15ECA0D2" w:rsidR="00420A6A" w:rsidRDefault="00420A6A" w:rsidP="009B6E42">
            <w:pPr>
              <w:rPr>
                <w:rFonts w:cs="Tahoma"/>
                <w:szCs w:val="22"/>
              </w:rPr>
            </w:pPr>
            <w:proofErr w:type="gramStart"/>
            <w:r>
              <w:rPr>
                <w:rFonts w:cs="Tahoma"/>
                <w:szCs w:val="22"/>
              </w:rPr>
              <w:t>Therefore</w:t>
            </w:r>
            <w:proofErr w:type="gramEnd"/>
            <w:r>
              <w:rPr>
                <w:rFonts w:cs="Tahoma"/>
                <w:szCs w:val="22"/>
              </w:rPr>
              <w:t xml:space="preserve"> only one formal quote has been submitted, above the Council’s earmarked reserve for the Pool Meadow project. </w:t>
            </w:r>
          </w:p>
          <w:p w14:paraId="3088E1FF" w14:textId="77777777" w:rsidR="008B5576" w:rsidRDefault="008B5576" w:rsidP="009B6E42">
            <w:pPr>
              <w:rPr>
                <w:rFonts w:cs="Tahoma"/>
                <w:szCs w:val="22"/>
              </w:rPr>
            </w:pPr>
          </w:p>
          <w:p w14:paraId="1779ABD3" w14:textId="0F9FEEA6" w:rsidR="008B5576" w:rsidRDefault="008B5576" w:rsidP="009B6E42">
            <w:pPr>
              <w:rPr>
                <w:rFonts w:cs="Tahoma"/>
                <w:szCs w:val="22"/>
              </w:rPr>
            </w:pPr>
            <w:r>
              <w:rPr>
                <w:rFonts w:cs="Tahoma"/>
                <w:szCs w:val="22"/>
              </w:rPr>
              <w:t xml:space="preserve">The Clerk will work to resolve </w:t>
            </w:r>
            <w:r w:rsidR="000C487E">
              <w:rPr>
                <w:rFonts w:cs="Tahoma"/>
                <w:szCs w:val="22"/>
              </w:rPr>
              <w:t xml:space="preserve">access issues on site </w:t>
            </w:r>
            <w:r w:rsidR="00E27B6A">
              <w:rPr>
                <w:rFonts w:cs="Tahoma"/>
                <w:szCs w:val="22"/>
              </w:rPr>
              <w:t xml:space="preserve">and </w:t>
            </w:r>
            <w:r w:rsidR="005E3CC3">
              <w:rPr>
                <w:rFonts w:cs="Tahoma"/>
                <w:szCs w:val="22"/>
              </w:rPr>
              <w:t xml:space="preserve">continue discussions with contractors, to be brought for consideration at the next Full Council meeting. </w:t>
            </w:r>
          </w:p>
          <w:p w14:paraId="57BD6F10" w14:textId="2499E1CF" w:rsidR="00715F83" w:rsidRPr="00B11967" w:rsidRDefault="00715F83" w:rsidP="009B6E42">
            <w:pPr>
              <w:rPr>
                <w:rFonts w:cs="Tahoma"/>
                <w:b/>
                <w:szCs w:val="22"/>
              </w:rPr>
            </w:pPr>
          </w:p>
        </w:tc>
      </w:tr>
      <w:tr w:rsidR="00854393" w14:paraId="49414971" w14:textId="77777777" w:rsidTr="00854393">
        <w:tc>
          <w:tcPr>
            <w:tcW w:w="988" w:type="dxa"/>
          </w:tcPr>
          <w:p w14:paraId="5A66B20F" w14:textId="308A1009" w:rsidR="00854393" w:rsidRPr="00094A0C" w:rsidRDefault="00094A0C" w:rsidP="00FE2825">
            <w:pPr>
              <w:rPr>
                <w:rFonts w:cs="Tahoma"/>
                <w:b/>
              </w:rPr>
            </w:pPr>
            <w:r w:rsidRPr="00094A0C">
              <w:rPr>
                <w:rFonts w:cs="Tahoma"/>
                <w:b/>
              </w:rPr>
              <w:t>SPC65</w:t>
            </w:r>
          </w:p>
        </w:tc>
        <w:tc>
          <w:tcPr>
            <w:tcW w:w="9468" w:type="dxa"/>
          </w:tcPr>
          <w:p w14:paraId="1286A85F" w14:textId="77777777" w:rsidR="009B6E42" w:rsidRPr="00B11967" w:rsidRDefault="009B6E42" w:rsidP="009B6E42">
            <w:pPr>
              <w:rPr>
                <w:rFonts w:cs="Tahoma"/>
                <w:szCs w:val="22"/>
              </w:rPr>
            </w:pPr>
            <w:r w:rsidRPr="00B11967">
              <w:rPr>
                <w:rFonts w:cs="Tahoma"/>
                <w:b/>
                <w:szCs w:val="22"/>
              </w:rPr>
              <w:t xml:space="preserve">Date </w:t>
            </w:r>
            <w:r w:rsidRPr="00691FCA">
              <w:rPr>
                <w:rFonts w:cs="Tahoma"/>
                <w:b/>
                <w:szCs w:val="22"/>
              </w:rPr>
              <w:t xml:space="preserve">of Next Meeting </w:t>
            </w:r>
            <w:proofErr w:type="gramStart"/>
            <w:r w:rsidRPr="00691FCA">
              <w:rPr>
                <w:rFonts w:cs="Tahoma"/>
                <w:szCs w:val="22"/>
              </w:rPr>
              <w:t>–</w:t>
            </w:r>
            <w:r w:rsidRPr="00B11967">
              <w:rPr>
                <w:rFonts w:cs="Tahoma"/>
                <w:szCs w:val="22"/>
              </w:rPr>
              <w:t xml:space="preserve"> </w:t>
            </w:r>
            <w:r>
              <w:rPr>
                <w:rFonts w:cs="Tahoma"/>
                <w:szCs w:val="22"/>
              </w:rPr>
              <w:t xml:space="preserve"> Monday</w:t>
            </w:r>
            <w:proofErr w:type="gramEnd"/>
            <w:r>
              <w:rPr>
                <w:rFonts w:cs="Tahoma"/>
                <w:szCs w:val="22"/>
              </w:rPr>
              <w:t xml:space="preserve"> 6</w:t>
            </w:r>
            <w:r w:rsidRPr="00B07574">
              <w:rPr>
                <w:rFonts w:cs="Tahoma"/>
                <w:szCs w:val="22"/>
                <w:vertAlign w:val="superscript"/>
              </w:rPr>
              <w:t>th</w:t>
            </w:r>
            <w:r>
              <w:rPr>
                <w:rFonts w:cs="Tahoma"/>
                <w:szCs w:val="22"/>
              </w:rPr>
              <w:t xml:space="preserve"> July 2026</w:t>
            </w:r>
          </w:p>
          <w:p w14:paraId="30C9D01A" w14:textId="77777777" w:rsidR="00854393" w:rsidRPr="00B11967" w:rsidRDefault="00854393" w:rsidP="00854393">
            <w:pPr>
              <w:rPr>
                <w:rFonts w:cs="Tahoma"/>
                <w:b/>
                <w:szCs w:val="22"/>
              </w:rPr>
            </w:pPr>
          </w:p>
        </w:tc>
      </w:tr>
    </w:tbl>
    <w:p w14:paraId="70633495" w14:textId="2E653A56" w:rsidR="009B6E42" w:rsidRPr="00F365E5" w:rsidRDefault="009B6E42" w:rsidP="009B6E42">
      <w:pPr>
        <w:rPr>
          <w:rFonts w:cs="Tahoma"/>
          <w:b/>
          <w:bCs/>
          <w:szCs w:val="22"/>
        </w:rPr>
      </w:pPr>
    </w:p>
    <w:p w14:paraId="15B9D24B" w14:textId="6562CEBA" w:rsidR="009B6E42" w:rsidRPr="00013788" w:rsidRDefault="009B6E42" w:rsidP="009B6E42">
      <w:pPr>
        <w:rPr>
          <w:rFonts w:cs="Tahoma"/>
          <w:szCs w:val="22"/>
        </w:rPr>
      </w:pPr>
      <w:r w:rsidRPr="00013788">
        <w:rPr>
          <w:rFonts w:cs="Tahoma"/>
          <w:szCs w:val="22"/>
        </w:rPr>
        <w:t>The Chair closed the meeting at</w:t>
      </w:r>
      <w:r w:rsidR="00EE524D" w:rsidRPr="00013788">
        <w:rPr>
          <w:rFonts w:cs="Tahoma"/>
          <w:szCs w:val="22"/>
        </w:rPr>
        <w:t xml:space="preserve"> </w:t>
      </w:r>
      <w:r w:rsidR="00666389" w:rsidRPr="00013788">
        <w:rPr>
          <w:rFonts w:cs="Tahoma"/>
          <w:szCs w:val="22"/>
        </w:rPr>
        <w:t>8:12</w:t>
      </w:r>
      <w:r w:rsidRPr="00013788">
        <w:rPr>
          <w:rFonts w:cs="Tahoma"/>
          <w:szCs w:val="22"/>
        </w:rPr>
        <w:t xml:space="preserve">pm. </w:t>
      </w:r>
    </w:p>
    <w:p w14:paraId="0B1C6BFF" w14:textId="77777777" w:rsidR="00013788" w:rsidRPr="00013788" w:rsidRDefault="00013788" w:rsidP="009B6E42">
      <w:pPr>
        <w:rPr>
          <w:rFonts w:cs="Tahoma"/>
          <w:szCs w:val="22"/>
        </w:rPr>
      </w:pPr>
    </w:p>
    <w:p w14:paraId="16AC176A" w14:textId="77777777" w:rsidR="00013788" w:rsidRPr="00013788" w:rsidRDefault="00013788" w:rsidP="009B6E42">
      <w:pPr>
        <w:rPr>
          <w:rFonts w:cs="Tahoma"/>
          <w:szCs w:val="22"/>
        </w:rPr>
      </w:pPr>
    </w:p>
    <w:p w14:paraId="3713767A" w14:textId="77777777" w:rsidR="00013788" w:rsidRPr="00013788" w:rsidRDefault="00013788" w:rsidP="009B6E42">
      <w:pPr>
        <w:rPr>
          <w:rFonts w:cs="Tahoma"/>
          <w:szCs w:val="22"/>
        </w:rPr>
      </w:pPr>
    </w:p>
    <w:p w14:paraId="395887A3" w14:textId="792733F8" w:rsidR="00013788" w:rsidRPr="00013788" w:rsidRDefault="00013788" w:rsidP="009B6E42">
      <w:pPr>
        <w:rPr>
          <w:rFonts w:cs="Tahoma"/>
          <w:szCs w:val="22"/>
        </w:rPr>
      </w:pPr>
      <w:r w:rsidRPr="00013788">
        <w:rPr>
          <w:rFonts w:cs="Tahoma"/>
          <w:szCs w:val="22"/>
        </w:rPr>
        <w:t>SIGNED______________</w:t>
      </w:r>
    </w:p>
    <w:p w14:paraId="0B0FCCF7" w14:textId="77777777" w:rsidR="00013788" w:rsidRPr="00013788" w:rsidRDefault="00013788" w:rsidP="009B6E42">
      <w:pPr>
        <w:rPr>
          <w:rFonts w:cs="Tahoma"/>
          <w:szCs w:val="22"/>
        </w:rPr>
      </w:pPr>
    </w:p>
    <w:p w14:paraId="6A34AB37" w14:textId="73F4A19B" w:rsidR="00013788" w:rsidRPr="00013788" w:rsidRDefault="00013788" w:rsidP="009B6E42">
      <w:pPr>
        <w:rPr>
          <w:rFonts w:cs="Tahoma"/>
          <w:szCs w:val="22"/>
        </w:rPr>
      </w:pPr>
    </w:p>
    <w:p w14:paraId="1A3FD7A0" w14:textId="7AB165F1" w:rsidR="00013788" w:rsidRPr="00013788" w:rsidRDefault="00013788" w:rsidP="009B6E42">
      <w:pPr>
        <w:rPr>
          <w:rFonts w:cs="Tahoma"/>
          <w:szCs w:val="22"/>
        </w:rPr>
      </w:pPr>
      <w:r w:rsidRPr="00013788">
        <w:rPr>
          <w:rFonts w:cs="Tahoma"/>
          <w:szCs w:val="22"/>
        </w:rPr>
        <w:t>DATE_________________</w:t>
      </w:r>
    </w:p>
    <w:p w14:paraId="4CCB6321" w14:textId="48849083" w:rsidR="00E770E6" w:rsidRPr="00B11967" w:rsidRDefault="00E770E6" w:rsidP="009B6E42">
      <w:pPr>
        <w:rPr>
          <w:rFonts w:cs="Tahoma"/>
          <w:szCs w:val="22"/>
        </w:rPr>
      </w:pPr>
    </w:p>
    <w:sectPr w:rsidR="00E770E6" w:rsidRPr="00B11967" w:rsidSect="003B4A4C">
      <w:headerReference w:type="even" r:id="rId16"/>
      <w:headerReference w:type="default" r:id="rId17"/>
      <w:footerReference w:type="even" r:id="rId18"/>
      <w:footerReference w:type="default" r:id="rId19"/>
      <w:headerReference w:type="first" r:id="rId20"/>
      <w:footerReference w:type="first" r:id="rId2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E198B" w14:textId="77777777" w:rsidR="006F64DE" w:rsidRDefault="006F64DE" w:rsidP="00C52356">
      <w:r>
        <w:separator/>
      </w:r>
    </w:p>
  </w:endnote>
  <w:endnote w:type="continuationSeparator" w:id="0">
    <w:p w14:paraId="3E939125" w14:textId="77777777" w:rsidR="006F64DE" w:rsidRDefault="006F64DE" w:rsidP="00C52356">
      <w:r>
        <w:continuationSeparator/>
      </w:r>
    </w:p>
  </w:endnote>
  <w:endnote w:type="continuationNotice" w:id="1">
    <w:p w14:paraId="6D411640" w14:textId="77777777" w:rsidR="006F64DE" w:rsidRDefault="006F64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75198" w14:textId="77777777" w:rsidR="00C52356" w:rsidRDefault="00C523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AE1B1" w14:textId="77777777" w:rsidR="00C52356" w:rsidRDefault="00C523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EF709" w14:textId="77777777" w:rsidR="00C52356" w:rsidRDefault="00C523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CC2C5" w14:textId="77777777" w:rsidR="006F64DE" w:rsidRDefault="006F64DE" w:rsidP="00C52356">
      <w:r>
        <w:separator/>
      </w:r>
    </w:p>
  </w:footnote>
  <w:footnote w:type="continuationSeparator" w:id="0">
    <w:p w14:paraId="352E949F" w14:textId="77777777" w:rsidR="006F64DE" w:rsidRDefault="006F64DE" w:rsidP="00C52356">
      <w:r>
        <w:continuationSeparator/>
      </w:r>
    </w:p>
  </w:footnote>
  <w:footnote w:type="continuationNotice" w:id="1">
    <w:p w14:paraId="796B3915" w14:textId="77777777" w:rsidR="006F64DE" w:rsidRDefault="006F64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B97CD" w14:textId="77777777" w:rsidR="00C52356" w:rsidRDefault="00C523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3785648"/>
      <w:docPartObj>
        <w:docPartGallery w:val="Watermarks"/>
        <w:docPartUnique/>
      </w:docPartObj>
    </w:sdtPr>
    <w:sdtEndPr/>
    <w:sdtContent>
      <w:p w14:paraId="41E0E97E" w14:textId="2662E409" w:rsidR="00C52356" w:rsidRDefault="006F64DE">
        <w:pPr>
          <w:pStyle w:val="Header"/>
        </w:pPr>
        <w:r>
          <w:pict w14:anchorId="61AB4F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56268" w14:textId="77777777" w:rsidR="00C52356" w:rsidRDefault="00C523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145C"/>
    <w:multiLevelType w:val="hybridMultilevel"/>
    <w:tmpl w:val="D55828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FE158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DC367CD"/>
    <w:multiLevelType w:val="hybridMultilevel"/>
    <w:tmpl w:val="9610504E"/>
    <w:lvl w:ilvl="0" w:tplc="2C46BEA0">
      <w:start w:val="1"/>
      <w:numFmt w:val="lowerLetter"/>
      <w:lvlText w:val="%1."/>
      <w:lvlJc w:val="left"/>
      <w:pPr>
        <w:ind w:left="1364" w:hanging="360"/>
      </w:pPr>
    </w:lvl>
    <w:lvl w:ilvl="1" w:tplc="08090019">
      <w:start w:val="1"/>
      <w:numFmt w:val="lowerLetter"/>
      <w:lvlText w:val="%2."/>
      <w:lvlJc w:val="left"/>
      <w:pPr>
        <w:ind w:left="2084" w:hanging="360"/>
      </w:pPr>
    </w:lvl>
    <w:lvl w:ilvl="2" w:tplc="0809001B">
      <w:start w:val="1"/>
      <w:numFmt w:val="lowerRoman"/>
      <w:lvlText w:val="%3."/>
      <w:lvlJc w:val="right"/>
      <w:pPr>
        <w:ind w:left="2804" w:hanging="180"/>
      </w:pPr>
    </w:lvl>
    <w:lvl w:ilvl="3" w:tplc="0809000F">
      <w:start w:val="1"/>
      <w:numFmt w:val="decimal"/>
      <w:lvlText w:val="%4."/>
      <w:lvlJc w:val="left"/>
      <w:pPr>
        <w:ind w:left="3524" w:hanging="360"/>
      </w:pPr>
    </w:lvl>
    <w:lvl w:ilvl="4" w:tplc="08090019">
      <w:start w:val="1"/>
      <w:numFmt w:val="lowerLetter"/>
      <w:lvlText w:val="%5."/>
      <w:lvlJc w:val="left"/>
      <w:pPr>
        <w:ind w:left="4244" w:hanging="360"/>
      </w:pPr>
    </w:lvl>
    <w:lvl w:ilvl="5" w:tplc="0809001B">
      <w:start w:val="1"/>
      <w:numFmt w:val="lowerRoman"/>
      <w:lvlText w:val="%6."/>
      <w:lvlJc w:val="right"/>
      <w:pPr>
        <w:ind w:left="4964" w:hanging="180"/>
      </w:pPr>
    </w:lvl>
    <w:lvl w:ilvl="6" w:tplc="0809000F">
      <w:start w:val="1"/>
      <w:numFmt w:val="decimal"/>
      <w:lvlText w:val="%7."/>
      <w:lvlJc w:val="left"/>
      <w:pPr>
        <w:ind w:left="5684" w:hanging="360"/>
      </w:pPr>
    </w:lvl>
    <w:lvl w:ilvl="7" w:tplc="08090019">
      <w:start w:val="1"/>
      <w:numFmt w:val="lowerLetter"/>
      <w:lvlText w:val="%8."/>
      <w:lvlJc w:val="left"/>
      <w:pPr>
        <w:ind w:left="6404" w:hanging="360"/>
      </w:pPr>
    </w:lvl>
    <w:lvl w:ilvl="8" w:tplc="0809001B">
      <w:start w:val="1"/>
      <w:numFmt w:val="lowerRoman"/>
      <w:lvlText w:val="%9."/>
      <w:lvlJc w:val="right"/>
      <w:pPr>
        <w:ind w:left="7124" w:hanging="180"/>
      </w:pPr>
    </w:lvl>
  </w:abstractNum>
  <w:abstractNum w:abstractNumId="3" w15:restartNumberingAfterBreak="0">
    <w:nsid w:val="2D0973B6"/>
    <w:multiLevelType w:val="multilevel"/>
    <w:tmpl w:val="0809001D"/>
    <w:lvl w:ilvl="0">
      <w:start w:val="1"/>
      <w:numFmt w:val="decimal"/>
      <w:lvlText w:val="%1)"/>
      <w:lvlJc w:val="left"/>
      <w:pPr>
        <w:ind w:left="1364" w:hanging="360"/>
      </w:pPr>
    </w:lvl>
    <w:lvl w:ilvl="1">
      <w:start w:val="1"/>
      <w:numFmt w:val="lowerLetter"/>
      <w:lvlText w:val="%2)"/>
      <w:lvlJc w:val="left"/>
      <w:pPr>
        <w:ind w:left="1724" w:hanging="360"/>
      </w:pPr>
    </w:lvl>
    <w:lvl w:ilvl="2">
      <w:start w:val="1"/>
      <w:numFmt w:val="lowerRoman"/>
      <w:lvlText w:val="%3)"/>
      <w:lvlJc w:val="left"/>
      <w:pPr>
        <w:ind w:left="2084" w:hanging="360"/>
      </w:pPr>
    </w:lvl>
    <w:lvl w:ilvl="3">
      <w:start w:val="1"/>
      <w:numFmt w:val="decimal"/>
      <w:lvlText w:val="(%4)"/>
      <w:lvlJc w:val="left"/>
      <w:pPr>
        <w:ind w:left="2444" w:hanging="360"/>
      </w:pPr>
    </w:lvl>
    <w:lvl w:ilvl="4">
      <w:start w:val="1"/>
      <w:numFmt w:val="lowerLetter"/>
      <w:lvlText w:val="(%5)"/>
      <w:lvlJc w:val="left"/>
      <w:pPr>
        <w:ind w:left="2804" w:hanging="360"/>
      </w:pPr>
    </w:lvl>
    <w:lvl w:ilvl="5">
      <w:start w:val="1"/>
      <w:numFmt w:val="lowerRoman"/>
      <w:lvlText w:val="(%6)"/>
      <w:lvlJc w:val="left"/>
      <w:pPr>
        <w:ind w:left="3164" w:hanging="360"/>
      </w:pPr>
    </w:lvl>
    <w:lvl w:ilvl="6">
      <w:start w:val="1"/>
      <w:numFmt w:val="decimal"/>
      <w:lvlText w:val="%7."/>
      <w:lvlJc w:val="left"/>
      <w:pPr>
        <w:ind w:left="3524" w:hanging="360"/>
      </w:pPr>
    </w:lvl>
    <w:lvl w:ilvl="7">
      <w:start w:val="1"/>
      <w:numFmt w:val="lowerLetter"/>
      <w:lvlText w:val="%8."/>
      <w:lvlJc w:val="left"/>
      <w:pPr>
        <w:ind w:left="3884" w:hanging="360"/>
      </w:pPr>
    </w:lvl>
    <w:lvl w:ilvl="8">
      <w:start w:val="1"/>
      <w:numFmt w:val="lowerRoman"/>
      <w:lvlText w:val="%9."/>
      <w:lvlJc w:val="left"/>
      <w:pPr>
        <w:ind w:left="4244" w:hanging="360"/>
      </w:pPr>
    </w:lvl>
  </w:abstractNum>
  <w:abstractNum w:abstractNumId="4" w15:restartNumberingAfterBreak="0">
    <w:nsid w:val="367145E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71D04A2"/>
    <w:multiLevelType w:val="hybridMultilevel"/>
    <w:tmpl w:val="9386F854"/>
    <w:lvl w:ilvl="0" w:tplc="52A88B54">
      <w:start w:val="1"/>
      <w:numFmt w:val="lowerLetter"/>
      <w:lvlText w:val="%1."/>
      <w:lvlJc w:val="left"/>
      <w:pPr>
        <w:ind w:left="1364" w:hanging="360"/>
      </w:pPr>
    </w:lvl>
    <w:lvl w:ilvl="1" w:tplc="08090019">
      <w:start w:val="1"/>
      <w:numFmt w:val="lowerLetter"/>
      <w:lvlText w:val="%2."/>
      <w:lvlJc w:val="left"/>
      <w:pPr>
        <w:ind w:left="2084" w:hanging="360"/>
      </w:pPr>
    </w:lvl>
    <w:lvl w:ilvl="2" w:tplc="0809001B">
      <w:start w:val="1"/>
      <w:numFmt w:val="lowerRoman"/>
      <w:lvlText w:val="%3."/>
      <w:lvlJc w:val="right"/>
      <w:pPr>
        <w:ind w:left="2804" w:hanging="180"/>
      </w:pPr>
    </w:lvl>
    <w:lvl w:ilvl="3" w:tplc="0809000F">
      <w:start w:val="1"/>
      <w:numFmt w:val="decimal"/>
      <w:lvlText w:val="%4."/>
      <w:lvlJc w:val="left"/>
      <w:pPr>
        <w:ind w:left="3524" w:hanging="360"/>
      </w:pPr>
    </w:lvl>
    <w:lvl w:ilvl="4" w:tplc="08090019">
      <w:start w:val="1"/>
      <w:numFmt w:val="lowerLetter"/>
      <w:lvlText w:val="%5."/>
      <w:lvlJc w:val="left"/>
      <w:pPr>
        <w:ind w:left="4244" w:hanging="360"/>
      </w:pPr>
    </w:lvl>
    <w:lvl w:ilvl="5" w:tplc="0809001B">
      <w:start w:val="1"/>
      <w:numFmt w:val="lowerRoman"/>
      <w:lvlText w:val="%6."/>
      <w:lvlJc w:val="right"/>
      <w:pPr>
        <w:ind w:left="4964" w:hanging="180"/>
      </w:pPr>
    </w:lvl>
    <w:lvl w:ilvl="6" w:tplc="0809000F">
      <w:start w:val="1"/>
      <w:numFmt w:val="decimal"/>
      <w:lvlText w:val="%7."/>
      <w:lvlJc w:val="left"/>
      <w:pPr>
        <w:ind w:left="5684" w:hanging="360"/>
      </w:pPr>
    </w:lvl>
    <w:lvl w:ilvl="7" w:tplc="08090019">
      <w:start w:val="1"/>
      <w:numFmt w:val="lowerLetter"/>
      <w:lvlText w:val="%8."/>
      <w:lvlJc w:val="left"/>
      <w:pPr>
        <w:ind w:left="6404" w:hanging="360"/>
      </w:pPr>
    </w:lvl>
    <w:lvl w:ilvl="8" w:tplc="0809001B">
      <w:start w:val="1"/>
      <w:numFmt w:val="lowerRoman"/>
      <w:lvlText w:val="%9."/>
      <w:lvlJc w:val="right"/>
      <w:pPr>
        <w:ind w:left="7124" w:hanging="180"/>
      </w:pPr>
    </w:lvl>
  </w:abstractNum>
  <w:abstractNum w:abstractNumId="6" w15:restartNumberingAfterBreak="0">
    <w:nsid w:val="405953AE"/>
    <w:multiLevelType w:val="hybridMultilevel"/>
    <w:tmpl w:val="55FE4636"/>
    <w:lvl w:ilvl="0" w:tplc="1EACFC6C">
      <w:start w:val="1"/>
      <w:numFmt w:val="lowerLetter"/>
      <w:lvlText w:val="%1."/>
      <w:lvlJc w:val="left"/>
      <w:pPr>
        <w:ind w:left="1146" w:hanging="360"/>
      </w:pPr>
    </w:lvl>
    <w:lvl w:ilvl="1" w:tplc="08090019">
      <w:start w:val="1"/>
      <w:numFmt w:val="lowerLetter"/>
      <w:lvlText w:val="%2."/>
      <w:lvlJc w:val="left"/>
      <w:pPr>
        <w:ind w:left="1866" w:hanging="360"/>
      </w:pPr>
    </w:lvl>
    <w:lvl w:ilvl="2" w:tplc="0809001B">
      <w:start w:val="1"/>
      <w:numFmt w:val="lowerRoman"/>
      <w:lvlText w:val="%3."/>
      <w:lvlJc w:val="right"/>
      <w:pPr>
        <w:ind w:left="2586" w:hanging="180"/>
      </w:pPr>
    </w:lvl>
    <w:lvl w:ilvl="3" w:tplc="0809000F">
      <w:start w:val="1"/>
      <w:numFmt w:val="decimal"/>
      <w:lvlText w:val="%4."/>
      <w:lvlJc w:val="left"/>
      <w:pPr>
        <w:ind w:left="3306" w:hanging="360"/>
      </w:pPr>
    </w:lvl>
    <w:lvl w:ilvl="4" w:tplc="08090019">
      <w:start w:val="1"/>
      <w:numFmt w:val="lowerLetter"/>
      <w:lvlText w:val="%5."/>
      <w:lvlJc w:val="left"/>
      <w:pPr>
        <w:ind w:left="4026" w:hanging="360"/>
      </w:pPr>
    </w:lvl>
    <w:lvl w:ilvl="5" w:tplc="0809001B">
      <w:start w:val="1"/>
      <w:numFmt w:val="lowerRoman"/>
      <w:lvlText w:val="%6."/>
      <w:lvlJc w:val="right"/>
      <w:pPr>
        <w:ind w:left="4746" w:hanging="180"/>
      </w:pPr>
    </w:lvl>
    <w:lvl w:ilvl="6" w:tplc="0809000F">
      <w:start w:val="1"/>
      <w:numFmt w:val="decimal"/>
      <w:lvlText w:val="%7."/>
      <w:lvlJc w:val="left"/>
      <w:pPr>
        <w:ind w:left="5466" w:hanging="360"/>
      </w:pPr>
    </w:lvl>
    <w:lvl w:ilvl="7" w:tplc="08090019">
      <w:start w:val="1"/>
      <w:numFmt w:val="lowerLetter"/>
      <w:lvlText w:val="%8."/>
      <w:lvlJc w:val="left"/>
      <w:pPr>
        <w:ind w:left="6186" w:hanging="360"/>
      </w:pPr>
    </w:lvl>
    <w:lvl w:ilvl="8" w:tplc="0809001B">
      <w:start w:val="1"/>
      <w:numFmt w:val="lowerRoman"/>
      <w:lvlText w:val="%9."/>
      <w:lvlJc w:val="right"/>
      <w:pPr>
        <w:ind w:left="6906" w:hanging="180"/>
      </w:pPr>
    </w:lvl>
  </w:abstractNum>
  <w:abstractNum w:abstractNumId="7" w15:restartNumberingAfterBreak="0">
    <w:nsid w:val="49AC2279"/>
    <w:multiLevelType w:val="hybridMultilevel"/>
    <w:tmpl w:val="89EA3688"/>
    <w:lvl w:ilvl="0" w:tplc="08090019">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E9C6E79"/>
    <w:multiLevelType w:val="hybridMultilevel"/>
    <w:tmpl w:val="C6649CA6"/>
    <w:lvl w:ilvl="0" w:tplc="2D987154">
      <w:start w:val="1"/>
      <w:numFmt w:val="lowerLetter"/>
      <w:lvlText w:val="%1."/>
      <w:lvlJc w:val="left"/>
      <w:pPr>
        <w:ind w:left="1724" w:hanging="360"/>
      </w:pPr>
      <w:rPr>
        <w:rFonts w:ascii="Tahoma" w:eastAsia="Times New Roman" w:hAnsi="Tahoma" w:cs="Tahom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F8B243A"/>
    <w:multiLevelType w:val="hybridMultilevel"/>
    <w:tmpl w:val="C5083874"/>
    <w:lvl w:ilvl="0" w:tplc="853252F0">
      <w:start w:val="1"/>
      <w:numFmt w:val="decimal"/>
      <w:lvlText w:val="%1."/>
      <w:lvlJc w:val="left"/>
      <w:pPr>
        <w:ind w:left="1777" w:hanging="360"/>
      </w:pPr>
      <w:rPr>
        <w:b/>
        <w:bCs/>
      </w:rPr>
    </w:lvl>
    <w:lvl w:ilvl="1" w:tplc="2D987154">
      <w:start w:val="1"/>
      <w:numFmt w:val="lowerLetter"/>
      <w:lvlText w:val="%2."/>
      <w:lvlJc w:val="left"/>
      <w:pPr>
        <w:ind w:left="1724" w:hanging="360"/>
      </w:pPr>
      <w:rPr>
        <w:rFonts w:ascii="Tahoma" w:eastAsia="Times New Roman" w:hAnsi="Tahoma" w:cs="Tahoma"/>
      </w:rPr>
    </w:lvl>
    <w:lvl w:ilvl="2" w:tplc="0809001B">
      <w:start w:val="1"/>
      <w:numFmt w:val="lowerRoman"/>
      <w:lvlText w:val="%3."/>
      <w:lvlJc w:val="right"/>
      <w:pPr>
        <w:ind w:left="2444" w:hanging="180"/>
      </w:pPr>
    </w:lvl>
    <w:lvl w:ilvl="3" w:tplc="0809000F">
      <w:start w:val="1"/>
      <w:numFmt w:val="decimal"/>
      <w:lvlText w:val="%4."/>
      <w:lvlJc w:val="left"/>
      <w:pPr>
        <w:ind w:left="3164" w:hanging="360"/>
      </w:pPr>
    </w:lvl>
    <w:lvl w:ilvl="4" w:tplc="08090019">
      <w:start w:val="1"/>
      <w:numFmt w:val="lowerLetter"/>
      <w:lvlText w:val="%5."/>
      <w:lvlJc w:val="left"/>
      <w:pPr>
        <w:ind w:left="3884" w:hanging="360"/>
      </w:pPr>
    </w:lvl>
    <w:lvl w:ilvl="5" w:tplc="0809001B">
      <w:start w:val="1"/>
      <w:numFmt w:val="lowerRoman"/>
      <w:lvlText w:val="%6."/>
      <w:lvlJc w:val="right"/>
      <w:pPr>
        <w:ind w:left="4604" w:hanging="180"/>
      </w:pPr>
    </w:lvl>
    <w:lvl w:ilvl="6" w:tplc="0809000F">
      <w:start w:val="1"/>
      <w:numFmt w:val="decimal"/>
      <w:lvlText w:val="%7."/>
      <w:lvlJc w:val="left"/>
      <w:pPr>
        <w:ind w:left="5324" w:hanging="360"/>
      </w:pPr>
    </w:lvl>
    <w:lvl w:ilvl="7" w:tplc="08090019">
      <w:start w:val="1"/>
      <w:numFmt w:val="lowerLetter"/>
      <w:lvlText w:val="%8."/>
      <w:lvlJc w:val="left"/>
      <w:pPr>
        <w:ind w:left="6044" w:hanging="360"/>
      </w:pPr>
    </w:lvl>
    <w:lvl w:ilvl="8" w:tplc="0809001B">
      <w:start w:val="1"/>
      <w:numFmt w:val="lowerRoman"/>
      <w:lvlText w:val="%9."/>
      <w:lvlJc w:val="right"/>
      <w:pPr>
        <w:ind w:left="6764" w:hanging="180"/>
      </w:pPr>
    </w:lvl>
  </w:abstractNum>
  <w:abstractNum w:abstractNumId="10" w15:restartNumberingAfterBreak="0">
    <w:nsid w:val="60822A5C"/>
    <w:multiLevelType w:val="hybridMultilevel"/>
    <w:tmpl w:val="3ED850C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1C74A7E"/>
    <w:multiLevelType w:val="hybridMultilevel"/>
    <w:tmpl w:val="1F3208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71686D9D"/>
    <w:multiLevelType w:val="hybridMultilevel"/>
    <w:tmpl w:val="93ACD154"/>
    <w:lvl w:ilvl="0" w:tplc="29423C14">
      <w:start w:val="1"/>
      <w:numFmt w:val="lowerLetter"/>
      <w:lvlText w:val="%1."/>
      <w:lvlJc w:val="left"/>
      <w:pPr>
        <w:ind w:left="1440" w:hanging="360"/>
      </w:pPr>
      <w:rPr>
        <w:rFonts w:ascii="Tahoma" w:eastAsia="Times New Roman" w:hAnsi="Tahoma" w:cs="Tahoma"/>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13" w15:restartNumberingAfterBreak="0">
    <w:nsid w:val="7E45686F"/>
    <w:multiLevelType w:val="hybridMultilevel"/>
    <w:tmpl w:val="1854C10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050024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79310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4454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62202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089198">
    <w:abstractNumId w:val="11"/>
  </w:num>
  <w:num w:numId="6" w16cid:durableId="245462041">
    <w:abstractNumId w:val="2"/>
  </w:num>
  <w:num w:numId="7" w16cid:durableId="1553954454">
    <w:abstractNumId w:val="4"/>
  </w:num>
  <w:num w:numId="8" w16cid:durableId="1974753737">
    <w:abstractNumId w:val="3"/>
  </w:num>
  <w:num w:numId="9" w16cid:durableId="116339684">
    <w:abstractNumId w:val="1"/>
  </w:num>
  <w:num w:numId="10" w16cid:durableId="1406295574">
    <w:abstractNumId w:val="9"/>
  </w:num>
  <w:num w:numId="11" w16cid:durableId="1321806942">
    <w:abstractNumId w:val="8"/>
  </w:num>
  <w:num w:numId="12" w16cid:durableId="1521629777">
    <w:abstractNumId w:val="12"/>
  </w:num>
  <w:num w:numId="13" w16cid:durableId="454447855">
    <w:abstractNumId w:val="0"/>
  </w:num>
  <w:num w:numId="14" w16cid:durableId="858665930">
    <w:abstractNumId w:val="13"/>
  </w:num>
  <w:num w:numId="15" w16cid:durableId="661466529">
    <w:abstractNumId w:val="7"/>
  </w:num>
  <w:num w:numId="16" w16cid:durableId="3757415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825"/>
    <w:rsid w:val="00002505"/>
    <w:rsid w:val="00002835"/>
    <w:rsid w:val="00010885"/>
    <w:rsid w:val="00013788"/>
    <w:rsid w:val="00015956"/>
    <w:rsid w:val="00031E87"/>
    <w:rsid w:val="00045487"/>
    <w:rsid w:val="00060E9C"/>
    <w:rsid w:val="00062402"/>
    <w:rsid w:val="000628F3"/>
    <w:rsid w:val="00070FBC"/>
    <w:rsid w:val="00071ACD"/>
    <w:rsid w:val="00077047"/>
    <w:rsid w:val="0008214E"/>
    <w:rsid w:val="0008461E"/>
    <w:rsid w:val="00094A0C"/>
    <w:rsid w:val="00095139"/>
    <w:rsid w:val="00095549"/>
    <w:rsid w:val="00097613"/>
    <w:rsid w:val="000A10BC"/>
    <w:rsid w:val="000A7503"/>
    <w:rsid w:val="000C487E"/>
    <w:rsid w:val="000C7D5B"/>
    <w:rsid w:val="000D345C"/>
    <w:rsid w:val="000D4F5B"/>
    <w:rsid w:val="000D7B9D"/>
    <w:rsid w:val="000E5CC0"/>
    <w:rsid w:val="000F187D"/>
    <w:rsid w:val="00101A99"/>
    <w:rsid w:val="001065E2"/>
    <w:rsid w:val="00122381"/>
    <w:rsid w:val="00136699"/>
    <w:rsid w:val="00143363"/>
    <w:rsid w:val="0015120E"/>
    <w:rsid w:val="00151ED7"/>
    <w:rsid w:val="001627F7"/>
    <w:rsid w:val="0016437A"/>
    <w:rsid w:val="001653C2"/>
    <w:rsid w:val="0016619A"/>
    <w:rsid w:val="00176444"/>
    <w:rsid w:val="0019760D"/>
    <w:rsid w:val="001B0A62"/>
    <w:rsid w:val="001C02DD"/>
    <w:rsid w:val="001C193B"/>
    <w:rsid w:val="001C4850"/>
    <w:rsid w:val="001D1072"/>
    <w:rsid w:val="001D55C8"/>
    <w:rsid w:val="001D5D97"/>
    <w:rsid w:val="001E204A"/>
    <w:rsid w:val="001E7FB5"/>
    <w:rsid w:val="001F2DB3"/>
    <w:rsid w:val="002003EC"/>
    <w:rsid w:val="002013D9"/>
    <w:rsid w:val="00206594"/>
    <w:rsid w:val="00210386"/>
    <w:rsid w:val="00224F3A"/>
    <w:rsid w:val="0022622D"/>
    <w:rsid w:val="0023235A"/>
    <w:rsid w:val="0023248D"/>
    <w:rsid w:val="00252A7D"/>
    <w:rsid w:val="00255678"/>
    <w:rsid w:val="00275F7E"/>
    <w:rsid w:val="002833E5"/>
    <w:rsid w:val="00284BC1"/>
    <w:rsid w:val="002927C2"/>
    <w:rsid w:val="00292D53"/>
    <w:rsid w:val="0029392C"/>
    <w:rsid w:val="00297B4D"/>
    <w:rsid w:val="002A0488"/>
    <w:rsid w:val="002A064E"/>
    <w:rsid w:val="002A132A"/>
    <w:rsid w:val="002A4730"/>
    <w:rsid w:val="002A4FA8"/>
    <w:rsid w:val="002A6D1C"/>
    <w:rsid w:val="002B141B"/>
    <w:rsid w:val="002B56C7"/>
    <w:rsid w:val="002B6FE6"/>
    <w:rsid w:val="002C0793"/>
    <w:rsid w:val="002C3323"/>
    <w:rsid w:val="002C6CAA"/>
    <w:rsid w:val="002D5B8F"/>
    <w:rsid w:val="002D619F"/>
    <w:rsid w:val="002D6E41"/>
    <w:rsid w:val="002D737C"/>
    <w:rsid w:val="002E7703"/>
    <w:rsid w:val="002F6CC7"/>
    <w:rsid w:val="0030160C"/>
    <w:rsid w:val="00315767"/>
    <w:rsid w:val="003224B8"/>
    <w:rsid w:val="003250EC"/>
    <w:rsid w:val="00325D0D"/>
    <w:rsid w:val="00327418"/>
    <w:rsid w:val="0034691E"/>
    <w:rsid w:val="00354DC8"/>
    <w:rsid w:val="003614DE"/>
    <w:rsid w:val="00366776"/>
    <w:rsid w:val="003746FA"/>
    <w:rsid w:val="00381E37"/>
    <w:rsid w:val="00395FCC"/>
    <w:rsid w:val="003B09A5"/>
    <w:rsid w:val="003B2592"/>
    <w:rsid w:val="003B4A4C"/>
    <w:rsid w:val="003B79F0"/>
    <w:rsid w:val="003C01C6"/>
    <w:rsid w:val="003C37DA"/>
    <w:rsid w:val="003D530C"/>
    <w:rsid w:val="003D7EAF"/>
    <w:rsid w:val="003E0628"/>
    <w:rsid w:val="003E54E5"/>
    <w:rsid w:val="003F07EA"/>
    <w:rsid w:val="003F5E9E"/>
    <w:rsid w:val="003F7070"/>
    <w:rsid w:val="00411CC7"/>
    <w:rsid w:val="0042054F"/>
    <w:rsid w:val="00420A6A"/>
    <w:rsid w:val="00422126"/>
    <w:rsid w:val="00430DF5"/>
    <w:rsid w:val="00434606"/>
    <w:rsid w:val="00461395"/>
    <w:rsid w:val="004641C2"/>
    <w:rsid w:val="004660B1"/>
    <w:rsid w:val="00467E38"/>
    <w:rsid w:val="004713D4"/>
    <w:rsid w:val="00482C13"/>
    <w:rsid w:val="00483541"/>
    <w:rsid w:val="00496E22"/>
    <w:rsid w:val="004974AD"/>
    <w:rsid w:val="004B27E5"/>
    <w:rsid w:val="004C46C4"/>
    <w:rsid w:val="004C546E"/>
    <w:rsid w:val="004E0DED"/>
    <w:rsid w:val="004E51FB"/>
    <w:rsid w:val="004F7A4C"/>
    <w:rsid w:val="0050085D"/>
    <w:rsid w:val="00501BEC"/>
    <w:rsid w:val="005058F5"/>
    <w:rsid w:val="00514061"/>
    <w:rsid w:val="0051484D"/>
    <w:rsid w:val="00516307"/>
    <w:rsid w:val="00524247"/>
    <w:rsid w:val="005266D5"/>
    <w:rsid w:val="0053416C"/>
    <w:rsid w:val="0053434B"/>
    <w:rsid w:val="00534F30"/>
    <w:rsid w:val="005413B9"/>
    <w:rsid w:val="005433B6"/>
    <w:rsid w:val="00544DCE"/>
    <w:rsid w:val="00553BA7"/>
    <w:rsid w:val="00561065"/>
    <w:rsid w:val="00561401"/>
    <w:rsid w:val="00582BD3"/>
    <w:rsid w:val="00582CF2"/>
    <w:rsid w:val="005A0EA4"/>
    <w:rsid w:val="005B4AF3"/>
    <w:rsid w:val="005C40FA"/>
    <w:rsid w:val="005E3CC3"/>
    <w:rsid w:val="005E54B3"/>
    <w:rsid w:val="005E7E94"/>
    <w:rsid w:val="0060148E"/>
    <w:rsid w:val="0061449E"/>
    <w:rsid w:val="006170C0"/>
    <w:rsid w:val="006239EF"/>
    <w:rsid w:val="006242C9"/>
    <w:rsid w:val="00633B79"/>
    <w:rsid w:val="0063475D"/>
    <w:rsid w:val="006415A4"/>
    <w:rsid w:val="00655BEC"/>
    <w:rsid w:val="00660042"/>
    <w:rsid w:val="0066027A"/>
    <w:rsid w:val="00660700"/>
    <w:rsid w:val="00660DB6"/>
    <w:rsid w:val="00661214"/>
    <w:rsid w:val="00662409"/>
    <w:rsid w:val="00666389"/>
    <w:rsid w:val="00672E43"/>
    <w:rsid w:val="00681FB5"/>
    <w:rsid w:val="00684878"/>
    <w:rsid w:val="00686759"/>
    <w:rsid w:val="0069017D"/>
    <w:rsid w:val="00691FCA"/>
    <w:rsid w:val="006970C7"/>
    <w:rsid w:val="006A75CE"/>
    <w:rsid w:val="006C2DB9"/>
    <w:rsid w:val="006C6C97"/>
    <w:rsid w:val="006D2BD8"/>
    <w:rsid w:val="006D3240"/>
    <w:rsid w:val="006D3287"/>
    <w:rsid w:val="006D7E09"/>
    <w:rsid w:val="006E039A"/>
    <w:rsid w:val="006E5899"/>
    <w:rsid w:val="006E69E9"/>
    <w:rsid w:val="006F01AC"/>
    <w:rsid w:val="006F3738"/>
    <w:rsid w:val="006F59E7"/>
    <w:rsid w:val="006F64DE"/>
    <w:rsid w:val="00701B90"/>
    <w:rsid w:val="00715F83"/>
    <w:rsid w:val="00717CF3"/>
    <w:rsid w:val="007207D4"/>
    <w:rsid w:val="0072197E"/>
    <w:rsid w:val="00744F12"/>
    <w:rsid w:val="00752A1C"/>
    <w:rsid w:val="00766671"/>
    <w:rsid w:val="007678AC"/>
    <w:rsid w:val="00771EF9"/>
    <w:rsid w:val="00771FE5"/>
    <w:rsid w:val="0077357F"/>
    <w:rsid w:val="007765FF"/>
    <w:rsid w:val="00776CB4"/>
    <w:rsid w:val="00783509"/>
    <w:rsid w:val="00787A9B"/>
    <w:rsid w:val="00792195"/>
    <w:rsid w:val="007A47AC"/>
    <w:rsid w:val="007A720B"/>
    <w:rsid w:val="007B091C"/>
    <w:rsid w:val="007B4A22"/>
    <w:rsid w:val="007C0F92"/>
    <w:rsid w:val="007C2690"/>
    <w:rsid w:val="007C3154"/>
    <w:rsid w:val="007C3B21"/>
    <w:rsid w:val="007C65A3"/>
    <w:rsid w:val="007D1507"/>
    <w:rsid w:val="007D5E1C"/>
    <w:rsid w:val="007E16C7"/>
    <w:rsid w:val="007E2DFF"/>
    <w:rsid w:val="007E51E9"/>
    <w:rsid w:val="007E5816"/>
    <w:rsid w:val="007F24A5"/>
    <w:rsid w:val="008115FF"/>
    <w:rsid w:val="008117B9"/>
    <w:rsid w:val="008152AF"/>
    <w:rsid w:val="00820716"/>
    <w:rsid w:val="0082749F"/>
    <w:rsid w:val="00833477"/>
    <w:rsid w:val="0083383B"/>
    <w:rsid w:val="008342C4"/>
    <w:rsid w:val="00843AA8"/>
    <w:rsid w:val="00845FA9"/>
    <w:rsid w:val="00850C26"/>
    <w:rsid w:val="00854393"/>
    <w:rsid w:val="008569EF"/>
    <w:rsid w:val="00857686"/>
    <w:rsid w:val="00861CCC"/>
    <w:rsid w:val="00883FA5"/>
    <w:rsid w:val="0088646B"/>
    <w:rsid w:val="008A417E"/>
    <w:rsid w:val="008A65B9"/>
    <w:rsid w:val="008A7629"/>
    <w:rsid w:val="008B5576"/>
    <w:rsid w:val="008B5888"/>
    <w:rsid w:val="008C1D87"/>
    <w:rsid w:val="008C6493"/>
    <w:rsid w:val="008C7C2B"/>
    <w:rsid w:val="008D4B60"/>
    <w:rsid w:val="008E4F98"/>
    <w:rsid w:val="008F017A"/>
    <w:rsid w:val="008F20D2"/>
    <w:rsid w:val="008F386B"/>
    <w:rsid w:val="008F7D69"/>
    <w:rsid w:val="00911531"/>
    <w:rsid w:val="00913652"/>
    <w:rsid w:val="00921C12"/>
    <w:rsid w:val="009221C5"/>
    <w:rsid w:val="00923305"/>
    <w:rsid w:val="00924A4B"/>
    <w:rsid w:val="00925C9C"/>
    <w:rsid w:val="0092720E"/>
    <w:rsid w:val="0093601A"/>
    <w:rsid w:val="0093637B"/>
    <w:rsid w:val="00946CFF"/>
    <w:rsid w:val="00947538"/>
    <w:rsid w:val="00947592"/>
    <w:rsid w:val="009563AC"/>
    <w:rsid w:val="009575AE"/>
    <w:rsid w:val="0096074E"/>
    <w:rsid w:val="009625C4"/>
    <w:rsid w:val="0096324C"/>
    <w:rsid w:val="00972D6B"/>
    <w:rsid w:val="00980615"/>
    <w:rsid w:val="00983269"/>
    <w:rsid w:val="00987F2B"/>
    <w:rsid w:val="00994743"/>
    <w:rsid w:val="00997BCC"/>
    <w:rsid w:val="009A1405"/>
    <w:rsid w:val="009A4182"/>
    <w:rsid w:val="009A73C6"/>
    <w:rsid w:val="009B1FB5"/>
    <w:rsid w:val="009B592D"/>
    <w:rsid w:val="009B6E42"/>
    <w:rsid w:val="009D12A7"/>
    <w:rsid w:val="009E6320"/>
    <w:rsid w:val="009F2ABF"/>
    <w:rsid w:val="009F2E35"/>
    <w:rsid w:val="009F5ECA"/>
    <w:rsid w:val="00A00C99"/>
    <w:rsid w:val="00A06E16"/>
    <w:rsid w:val="00A14329"/>
    <w:rsid w:val="00A320C3"/>
    <w:rsid w:val="00A409EA"/>
    <w:rsid w:val="00A50781"/>
    <w:rsid w:val="00A50C5F"/>
    <w:rsid w:val="00A51E7F"/>
    <w:rsid w:val="00A51EE1"/>
    <w:rsid w:val="00A54029"/>
    <w:rsid w:val="00A54C28"/>
    <w:rsid w:val="00A60C0E"/>
    <w:rsid w:val="00A612C6"/>
    <w:rsid w:val="00A652A5"/>
    <w:rsid w:val="00A70B00"/>
    <w:rsid w:val="00A71311"/>
    <w:rsid w:val="00A872EE"/>
    <w:rsid w:val="00A87850"/>
    <w:rsid w:val="00A92261"/>
    <w:rsid w:val="00A9583E"/>
    <w:rsid w:val="00A96134"/>
    <w:rsid w:val="00AB2588"/>
    <w:rsid w:val="00AC5081"/>
    <w:rsid w:val="00AC66A9"/>
    <w:rsid w:val="00AD4603"/>
    <w:rsid w:val="00AD59E8"/>
    <w:rsid w:val="00AE40B6"/>
    <w:rsid w:val="00AF12D4"/>
    <w:rsid w:val="00AF252F"/>
    <w:rsid w:val="00AF256C"/>
    <w:rsid w:val="00B04A9B"/>
    <w:rsid w:val="00B07500"/>
    <w:rsid w:val="00B07574"/>
    <w:rsid w:val="00B07BE3"/>
    <w:rsid w:val="00B11967"/>
    <w:rsid w:val="00B1561E"/>
    <w:rsid w:val="00B20F07"/>
    <w:rsid w:val="00B21EA4"/>
    <w:rsid w:val="00B324CD"/>
    <w:rsid w:val="00B34321"/>
    <w:rsid w:val="00B34B49"/>
    <w:rsid w:val="00B353B3"/>
    <w:rsid w:val="00B36C01"/>
    <w:rsid w:val="00B3706D"/>
    <w:rsid w:val="00B44F41"/>
    <w:rsid w:val="00B45F36"/>
    <w:rsid w:val="00B51C69"/>
    <w:rsid w:val="00B650E4"/>
    <w:rsid w:val="00B807D6"/>
    <w:rsid w:val="00B9154A"/>
    <w:rsid w:val="00B916F4"/>
    <w:rsid w:val="00B97090"/>
    <w:rsid w:val="00BA177A"/>
    <w:rsid w:val="00BA4D34"/>
    <w:rsid w:val="00BA72E2"/>
    <w:rsid w:val="00BB1CBA"/>
    <w:rsid w:val="00BB7C23"/>
    <w:rsid w:val="00BC5F2E"/>
    <w:rsid w:val="00BF2F6D"/>
    <w:rsid w:val="00BF489B"/>
    <w:rsid w:val="00BF48A6"/>
    <w:rsid w:val="00BF5684"/>
    <w:rsid w:val="00C0181A"/>
    <w:rsid w:val="00C03CE5"/>
    <w:rsid w:val="00C103A5"/>
    <w:rsid w:val="00C1198B"/>
    <w:rsid w:val="00C11AF8"/>
    <w:rsid w:val="00C25B39"/>
    <w:rsid w:val="00C30E00"/>
    <w:rsid w:val="00C42822"/>
    <w:rsid w:val="00C448A2"/>
    <w:rsid w:val="00C52356"/>
    <w:rsid w:val="00C53A07"/>
    <w:rsid w:val="00C53C86"/>
    <w:rsid w:val="00C61C83"/>
    <w:rsid w:val="00C70E85"/>
    <w:rsid w:val="00C70F14"/>
    <w:rsid w:val="00C71121"/>
    <w:rsid w:val="00C73ECB"/>
    <w:rsid w:val="00C76A28"/>
    <w:rsid w:val="00C8395E"/>
    <w:rsid w:val="00C8458C"/>
    <w:rsid w:val="00C87697"/>
    <w:rsid w:val="00CA1696"/>
    <w:rsid w:val="00CA71A6"/>
    <w:rsid w:val="00CC23F9"/>
    <w:rsid w:val="00CC7D75"/>
    <w:rsid w:val="00CD3470"/>
    <w:rsid w:val="00CD491F"/>
    <w:rsid w:val="00CD6FAF"/>
    <w:rsid w:val="00CD7566"/>
    <w:rsid w:val="00CD7A38"/>
    <w:rsid w:val="00CD7D27"/>
    <w:rsid w:val="00CE0F11"/>
    <w:rsid w:val="00CE212D"/>
    <w:rsid w:val="00CE213D"/>
    <w:rsid w:val="00CE5ED3"/>
    <w:rsid w:val="00CE6AD9"/>
    <w:rsid w:val="00CF16BD"/>
    <w:rsid w:val="00CF3219"/>
    <w:rsid w:val="00CF4359"/>
    <w:rsid w:val="00D0203C"/>
    <w:rsid w:val="00D0599B"/>
    <w:rsid w:val="00D1729F"/>
    <w:rsid w:val="00D42C3E"/>
    <w:rsid w:val="00D44D4D"/>
    <w:rsid w:val="00D46486"/>
    <w:rsid w:val="00D54385"/>
    <w:rsid w:val="00D553EC"/>
    <w:rsid w:val="00D55EB5"/>
    <w:rsid w:val="00D5605E"/>
    <w:rsid w:val="00D6021E"/>
    <w:rsid w:val="00D6738E"/>
    <w:rsid w:val="00D84CE7"/>
    <w:rsid w:val="00D86478"/>
    <w:rsid w:val="00DA7754"/>
    <w:rsid w:val="00DD129E"/>
    <w:rsid w:val="00DE2DB5"/>
    <w:rsid w:val="00DF2BFB"/>
    <w:rsid w:val="00DF2F81"/>
    <w:rsid w:val="00DF6F44"/>
    <w:rsid w:val="00E05BA6"/>
    <w:rsid w:val="00E07F17"/>
    <w:rsid w:val="00E15765"/>
    <w:rsid w:val="00E27B6A"/>
    <w:rsid w:val="00E307DD"/>
    <w:rsid w:val="00E3312B"/>
    <w:rsid w:val="00E359A5"/>
    <w:rsid w:val="00E35C29"/>
    <w:rsid w:val="00E436AE"/>
    <w:rsid w:val="00E436BC"/>
    <w:rsid w:val="00E55B80"/>
    <w:rsid w:val="00E63847"/>
    <w:rsid w:val="00E665C0"/>
    <w:rsid w:val="00E770E6"/>
    <w:rsid w:val="00E825DC"/>
    <w:rsid w:val="00E8714A"/>
    <w:rsid w:val="00E912B9"/>
    <w:rsid w:val="00E93943"/>
    <w:rsid w:val="00EA55F0"/>
    <w:rsid w:val="00EB4574"/>
    <w:rsid w:val="00EB75ED"/>
    <w:rsid w:val="00EE0B66"/>
    <w:rsid w:val="00EE524D"/>
    <w:rsid w:val="00EE59DC"/>
    <w:rsid w:val="00EE6B2D"/>
    <w:rsid w:val="00F06BAD"/>
    <w:rsid w:val="00F1058C"/>
    <w:rsid w:val="00F12AC3"/>
    <w:rsid w:val="00F152AF"/>
    <w:rsid w:val="00F20450"/>
    <w:rsid w:val="00F23758"/>
    <w:rsid w:val="00F2676B"/>
    <w:rsid w:val="00F2683D"/>
    <w:rsid w:val="00F365E5"/>
    <w:rsid w:val="00F37B58"/>
    <w:rsid w:val="00F50F71"/>
    <w:rsid w:val="00F51619"/>
    <w:rsid w:val="00F54A75"/>
    <w:rsid w:val="00F71526"/>
    <w:rsid w:val="00F76072"/>
    <w:rsid w:val="00F812B2"/>
    <w:rsid w:val="00F945E4"/>
    <w:rsid w:val="00F95923"/>
    <w:rsid w:val="00F96D97"/>
    <w:rsid w:val="00FA7887"/>
    <w:rsid w:val="00FB12BA"/>
    <w:rsid w:val="00FB5863"/>
    <w:rsid w:val="00FB6EAE"/>
    <w:rsid w:val="00FD087A"/>
    <w:rsid w:val="00FE2825"/>
    <w:rsid w:val="00FE4329"/>
    <w:rsid w:val="00FE6747"/>
    <w:rsid w:val="00FE7725"/>
    <w:rsid w:val="00FF459E"/>
    <w:rsid w:val="00FF55CB"/>
    <w:rsid w:val="00FF78F0"/>
    <w:rsid w:val="01D85592"/>
    <w:rsid w:val="7256F2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13A814"/>
  <w15:chartTrackingRefBased/>
  <w15:docId w15:val="{D3121714-4A24-4335-99B6-ACAD1B3B1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825"/>
    <w:pPr>
      <w:spacing w:after="0" w:line="240" w:lineRule="auto"/>
    </w:pPr>
    <w:rPr>
      <w:rFonts w:ascii="Tahoma" w:eastAsia="Times New Roman" w:hAnsi="Tahoma" w:cs="Times New Roman"/>
      <w:szCs w:val="20"/>
    </w:rPr>
  </w:style>
  <w:style w:type="paragraph" w:styleId="Heading1">
    <w:name w:val="heading 1"/>
    <w:basedOn w:val="Normal"/>
    <w:next w:val="Normal"/>
    <w:link w:val="Heading1Char"/>
    <w:qFormat/>
    <w:rsid w:val="00FE2825"/>
    <w:pPr>
      <w:keepNext/>
      <w:jc w:val="right"/>
      <w:outlineLvl w:val="0"/>
    </w:pPr>
    <w:rPr>
      <w:rFonts w:ascii="Arial Black" w:hAnsi="Arial Black"/>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2825"/>
    <w:rPr>
      <w:rFonts w:ascii="Arial Black" w:eastAsia="Times New Roman" w:hAnsi="Arial Black" w:cs="Times New Roman"/>
      <w:b/>
      <w:sz w:val="32"/>
      <w:szCs w:val="20"/>
    </w:rPr>
  </w:style>
  <w:style w:type="character" w:styleId="Hyperlink">
    <w:name w:val="Hyperlink"/>
    <w:basedOn w:val="DefaultParagraphFont"/>
    <w:uiPriority w:val="99"/>
    <w:unhideWhenUsed/>
    <w:rsid w:val="00FE2825"/>
    <w:rPr>
      <w:color w:val="0563C1" w:themeColor="hyperlink"/>
      <w:u w:val="single"/>
    </w:rPr>
  </w:style>
  <w:style w:type="paragraph" w:styleId="ListParagraph">
    <w:name w:val="List Paragraph"/>
    <w:basedOn w:val="Normal"/>
    <w:uiPriority w:val="34"/>
    <w:qFormat/>
    <w:rsid w:val="00FE2825"/>
    <w:pPr>
      <w:ind w:left="720"/>
      <w:contextualSpacing/>
    </w:pPr>
  </w:style>
  <w:style w:type="paragraph" w:styleId="Header">
    <w:name w:val="header"/>
    <w:basedOn w:val="Normal"/>
    <w:link w:val="HeaderChar"/>
    <w:uiPriority w:val="99"/>
    <w:unhideWhenUsed/>
    <w:rsid w:val="00C52356"/>
    <w:pPr>
      <w:tabs>
        <w:tab w:val="center" w:pos="4513"/>
        <w:tab w:val="right" w:pos="9026"/>
      </w:tabs>
    </w:pPr>
  </w:style>
  <w:style w:type="character" w:customStyle="1" w:styleId="HeaderChar">
    <w:name w:val="Header Char"/>
    <w:basedOn w:val="DefaultParagraphFont"/>
    <w:link w:val="Header"/>
    <w:uiPriority w:val="99"/>
    <w:rsid w:val="00C52356"/>
    <w:rPr>
      <w:rFonts w:ascii="Tahoma" w:eastAsia="Times New Roman" w:hAnsi="Tahoma" w:cs="Times New Roman"/>
      <w:szCs w:val="20"/>
    </w:rPr>
  </w:style>
  <w:style w:type="paragraph" w:styleId="Footer">
    <w:name w:val="footer"/>
    <w:basedOn w:val="Normal"/>
    <w:link w:val="FooterChar"/>
    <w:uiPriority w:val="99"/>
    <w:unhideWhenUsed/>
    <w:rsid w:val="00C52356"/>
    <w:pPr>
      <w:tabs>
        <w:tab w:val="center" w:pos="4513"/>
        <w:tab w:val="right" w:pos="9026"/>
      </w:tabs>
    </w:pPr>
  </w:style>
  <w:style w:type="character" w:customStyle="1" w:styleId="FooterChar">
    <w:name w:val="Footer Char"/>
    <w:basedOn w:val="DefaultParagraphFont"/>
    <w:link w:val="Footer"/>
    <w:uiPriority w:val="99"/>
    <w:rsid w:val="00C52356"/>
    <w:rPr>
      <w:rFonts w:ascii="Tahoma" w:eastAsia="Times New Roman" w:hAnsi="Tahoma" w:cs="Times New Roman"/>
      <w:szCs w:val="20"/>
    </w:rPr>
  </w:style>
  <w:style w:type="paragraph" w:styleId="BodyText">
    <w:name w:val="Body Text"/>
    <w:basedOn w:val="Normal"/>
    <w:link w:val="BodyTextChar"/>
    <w:uiPriority w:val="1"/>
    <w:qFormat/>
    <w:rsid w:val="008D4B60"/>
    <w:pPr>
      <w:widowControl w:val="0"/>
      <w:autoSpaceDE w:val="0"/>
      <w:autoSpaceDN w:val="0"/>
    </w:pPr>
    <w:rPr>
      <w:rFonts w:eastAsia="Tahoma" w:cs="Tahoma"/>
      <w:szCs w:val="22"/>
    </w:rPr>
  </w:style>
  <w:style w:type="character" w:customStyle="1" w:styleId="BodyTextChar">
    <w:name w:val="Body Text Char"/>
    <w:basedOn w:val="DefaultParagraphFont"/>
    <w:link w:val="BodyText"/>
    <w:uiPriority w:val="1"/>
    <w:rsid w:val="008D4B60"/>
    <w:rPr>
      <w:rFonts w:ascii="Tahoma" w:eastAsia="Tahoma" w:hAnsi="Tahoma" w:cs="Tahoma"/>
    </w:rPr>
  </w:style>
  <w:style w:type="table" w:styleId="TableGrid">
    <w:name w:val="Table Grid"/>
    <w:basedOn w:val="TableNormal"/>
    <w:uiPriority w:val="39"/>
    <w:rsid w:val="003B09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507111">
      <w:bodyDiv w:val="1"/>
      <w:marLeft w:val="0"/>
      <w:marRight w:val="0"/>
      <w:marTop w:val="0"/>
      <w:marBottom w:val="0"/>
      <w:divBdr>
        <w:top w:val="none" w:sz="0" w:space="0" w:color="auto"/>
        <w:left w:val="none" w:sz="0" w:space="0" w:color="auto"/>
        <w:bottom w:val="none" w:sz="0" w:space="0" w:color="auto"/>
        <w:right w:val="none" w:sz="0" w:space="0" w:color="auto"/>
      </w:divBdr>
    </w:div>
    <w:div w:id="838273694">
      <w:bodyDiv w:val="1"/>
      <w:marLeft w:val="0"/>
      <w:marRight w:val="0"/>
      <w:marTop w:val="0"/>
      <w:marBottom w:val="0"/>
      <w:divBdr>
        <w:top w:val="none" w:sz="0" w:space="0" w:color="auto"/>
        <w:left w:val="none" w:sz="0" w:space="0" w:color="auto"/>
        <w:bottom w:val="none" w:sz="0" w:space="0" w:color="auto"/>
        <w:right w:val="none" w:sz="0" w:space="0" w:color="auto"/>
      </w:divBdr>
    </w:div>
    <w:div w:id="165367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ublicaccess.westoxon.gov.uk/online-applications/applicationDetails.do?activeTab=documents&amp;keyVal=T83DZPRKKA000"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chippingnortontc.sharepoint.com/sites/CouncilData30/Shared%20Documents/Luci/CHIPPY/Council%20and%20Committees/Strategic%20Planning%20Committee/Meetings%202020-21/Strategic%20Planning%20Committee%2011th%20May%202021/Agenda%20cover%20sheet%20and%20reports%20pack%20Strategic%20Planning%20Committee%2011th%20May%202021.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publicaccess.westoxon.gov.uk/online-applications/applicationDetails.do?activeTab=documents&amp;keyVal=T961NRRKKJO00"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ublicaccess.westoxon.gov.uk/online-applications/applicationDetails.do?activeTab=documents&amp;keyVal=T9ZWMDRKKV80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CA180CA2E1EC48B81F5E8A9EB9AE56" ma:contentTypeVersion="18" ma:contentTypeDescription="Create a new document." ma:contentTypeScope="" ma:versionID="1991dc91380f45d576d9d5a582b0ff82">
  <xsd:schema xmlns:xsd="http://www.w3.org/2001/XMLSchema" xmlns:xs="http://www.w3.org/2001/XMLSchema" xmlns:p="http://schemas.microsoft.com/office/2006/metadata/properties" xmlns:ns2="62a35e46-0a97-4c21-9285-2d20bdb86fb2" xmlns:ns3="97710249-6680-417f-9b2b-44ec5de92d1e" targetNamespace="http://schemas.microsoft.com/office/2006/metadata/properties" ma:root="true" ma:fieldsID="09722b1c4810e88e5c35516f85d5f260" ns2:_="" ns3:_="">
    <xsd:import namespace="62a35e46-0a97-4c21-9285-2d20bdb86fb2"/>
    <xsd:import namespace="97710249-6680-417f-9b2b-44ec5de92d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a35e46-0a97-4c21-9285-2d20bdb86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1eb9181-0fd6-45b1-9b02-798cb075c4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710249-6680-417f-9b2b-44ec5de92d1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6e398da-6b5a-47fb-8776-f21b0706baf5}" ma:internalName="TaxCatchAll" ma:showField="CatchAllData" ma:web="97710249-6680-417f-9b2b-44ec5de92d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a35e46-0a97-4c21-9285-2d20bdb86fb2">
      <Terms xmlns="http://schemas.microsoft.com/office/infopath/2007/PartnerControls"/>
    </lcf76f155ced4ddcb4097134ff3c332f>
    <TaxCatchAll xmlns="97710249-6680-417f-9b2b-44ec5de92d1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FE7ED-7BCF-433F-BAA2-CAC718387F87}">
  <ds:schemaRefs>
    <ds:schemaRef ds:uri="http://schemas.microsoft.com/sharepoint/v3/contenttype/forms"/>
  </ds:schemaRefs>
</ds:datastoreItem>
</file>

<file path=customXml/itemProps2.xml><?xml version="1.0" encoding="utf-8"?>
<ds:datastoreItem xmlns:ds="http://schemas.openxmlformats.org/officeDocument/2006/customXml" ds:itemID="{2C668774-6E7F-48FA-B283-0D22218982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a35e46-0a97-4c21-9285-2d20bdb86fb2"/>
    <ds:schemaRef ds:uri="97710249-6680-417f-9b2b-44ec5de92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D143F3-6E31-44E6-8256-9645744F72CA}">
  <ds:schemaRefs>
    <ds:schemaRef ds:uri="http://schemas.microsoft.com/office/2006/metadata/properties"/>
    <ds:schemaRef ds:uri="http://schemas.microsoft.com/office/infopath/2007/PartnerControls"/>
    <ds:schemaRef ds:uri="62a35e46-0a97-4c21-9285-2d20bdb86fb2"/>
    <ds:schemaRef ds:uri="97710249-6680-417f-9b2b-44ec5de92d1e"/>
  </ds:schemaRefs>
</ds:datastoreItem>
</file>

<file path=customXml/itemProps4.xml><?xml version="1.0" encoding="utf-8"?>
<ds:datastoreItem xmlns:ds="http://schemas.openxmlformats.org/officeDocument/2006/customXml" ds:itemID="{AE83B04F-6E27-41C7-AC56-92741DEBB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4</Pages>
  <Words>1395</Words>
  <Characters>7956</Characters>
  <Application>Microsoft Office Word</Application>
  <DocSecurity>0</DocSecurity>
  <Lines>66</Lines>
  <Paragraphs>18</Paragraphs>
  <ScaleCrop>false</ScaleCrop>
  <Company/>
  <LinksUpToDate>false</LinksUpToDate>
  <CharactersWithSpaces>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 Ashbourne</dc:creator>
  <cp:keywords/>
  <dc:description/>
  <cp:lastModifiedBy>Katherine Jang</cp:lastModifiedBy>
  <cp:revision>205</cp:revision>
  <dcterms:created xsi:type="dcterms:W3CDTF">2024-09-03T10:14:00Z</dcterms:created>
  <dcterms:modified xsi:type="dcterms:W3CDTF">2026-03-19T13:54:00Z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0x01010007CA180CA2E1EC48B81F5E8A9EB9AE56</vt:lpwstr>
  </property>
  <property fmtid="{D5CDD505-2E9C-101B-9397-08002B2CF9AE}" pid="3" name="MediaServiceImageTags">
    <vt:lpwstr/>
  </property>
</Properties>
</file>