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10348" w:type="dxa"/>
        <w:tblInd w:w="-147" w:type="dxa"/>
        <w:tblLook w:val="04A0" w:firstRow="1" w:lastRow="0" w:firstColumn="1" w:lastColumn="0" w:noHBand="0" w:noVBand="1"/>
      </w:tblPr>
      <w:tblGrid>
        <w:gridCol w:w="3679"/>
        <w:gridCol w:w="3126"/>
        <w:gridCol w:w="3543"/>
      </w:tblGrid>
      <w:tr w:rsidR="004A1A2D" w14:paraId="1686F87F" w14:textId="77777777" w:rsidTr="00133BF7">
        <w:trPr>
          <w:cantSplit/>
          <w:trHeight w:val="473"/>
          <w:tblHeader/>
        </w:trPr>
        <w:tc>
          <w:tcPr>
            <w:tcW w:w="3679" w:type="dxa"/>
            <w:shd w:val="clear" w:color="auto" w:fill="E2EFD9" w:themeFill="accent6" w:themeFillTint="33"/>
            <w:vAlign w:val="center"/>
          </w:tcPr>
          <w:p w14:paraId="13069F68" w14:textId="77777777" w:rsidR="004A1A2D" w:rsidRDefault="004A1A2D" w:rsidP="002A707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Venue</w:t>
            </w:r>
          </w:p>
        </w:tc>
        <w:tc>
          <w:tcPr>
            <w:tcW w:w="3126" w:type="dxa"/>
            <w:shd w:val="clear" w:color="auto" w:fill="E2EFD9" w:themeFill="accent6" w:themeFillTint="33"/>
            <w:vAlign w:val="center"/>
          </w:tcPr>
          <w:p w14:paraId="001E0CB6" w14:textId="77777777" w:rsidR="004A1A2D" w:rsidRDefault="004A1A2D" w:rsidP="002A707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Standard Hire Charge</w:t>
            </w:r>
          </w:p>
        </w:tc>
        <w:tc>
          <w:tcPr>
            <w:tcW w:w="3543" w:type="dxa"/>
            <w:shd w:val="clear" w:color="auto" w:fill="E2EFD9" w:themeFill="accent6" w:themeFillTint="33"/>
            <w:vAlign w:val="center"/>
          </w:tcPr>
          <w:p w14:paraId="215D620B" w14:textId="52A70672" w:rsidR="004A1A2D" w:rsidRPr="002A707D" w:rsidRDefault="004A1A2D" w:rsidP="002A707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Charity &amp; Local Organisations</w:t>
            </w:r>
          </w:p>
        </w:tc>
      </w:tr>
      <w:tr w:rsidR="00133BF7" w14:paraId="0250A87D" w14:textId="77777777" w:rsidTr="00E805EC">
        <w:trPr>
          <w:cantSplit/>
          <w:trHeight w:val="693"/>
          <w:tblHeader/>
        </w:trPr>
        <w:tc>
          <w:tcPr>
            <w:tcW w:w="10348" w:type="dxa"/>
            <w:gridSpan w:val="3"/>
            <w:shd w:val="clear" w:color="auto" w:fill="E2EFD9" w:themeFill="accent6" w:themeFillTint="33"/>
            <w:vAlign w:val="center"/>
          </w:tcPr>
          <w:p w14:paraId="23AA5267" w14:textId="77777777" w:rsidR="00133BF7" w:rsidRPr="00E805EC" w:rsidRDefault="00133BF7" w:rsidP="002A707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805EC">
              <w:rPr>
                <w:b/>
                <w:sz w:val="24"/>
                <w:szCs w:val="24"/>
              </w:rPr>
              <w:t>For more information on room sizes please go to:</w:t>
            </w:r>
          </w:p>
          <w:p w14:paraId="4897CAEC" w14:textId="69D8158C" w:rsidR="00133BF7" w:rsidRDefault="00E805EC" w:rsidP="002A707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u w:val="single"/>
              </w:rPr>
            </w:pPr>
            <w:hyperlink r:id="rId11" w:history="1">
              <w:r w:rsidRPr="009A0365">
                <w:rPr>
                  <w:rStyle w:val="Hyperlink"/>
                  <w:b/>
                  <w:sz w:val="24"/>
                  <w:szCs w:val="24"/>
                </w:rPr>
                <w:t>Glyme Hall Rooms</w:t>
              </w:r>
            </w:hyperlink>
          </w:p>
        </w:tc>
      </w:tr>
      <w:tr w:rsidR="004A1A2D" w14:paraId="251E696A" w14:textId="77777777" w:rsidTr="00802C4A">
        <w:trPr>
          <w:cantSplit/>
          <w:trHeight w:val="585"/>
        </w:trPr>
        <w:tc>
          <w:tcPr>
            <w:tcW w:w="3679" w:type="dxa"/>
          </w:tcPr>
          <w:p w14:paraId="52F7D1F7" w14:textId="77777777" w:rsidR="004A1A2D" w:rsidRPr="000C069E" w:rsidRDefault="004A1A2D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Whole Building with all facilities</w:t>
            </w:r>
          </w:p>
          <w:p w14:paraId="6ABA828C" w14:textId="68D41D63" w:rsidR="004A1A2D" w:rsidRPr="00546638" w:rsidRDefault="004A1A2D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A0191">
              <w:rPr>
                <w:b/>
                <w:color w:val="00B050"/>
                <w:sz w:val="24"/>
                <w:szCs w:val="24"/>
              </w:rPr>
              <w:t>9:00 – Midnight</w:t>
            </w:r>
            <w:r w:rsidR="005F6411">
              <w:rPr>
                <w:b/>
                <w:color w:val="00B050"/>
                <w:sz w:val="24"/>
                <w:szCs w:val="24"/>
              </w:rPr>
              <w:t xml:space="preserve"> </w:t>
            </w:r>
            <w:r w:rsidRPr="00EA0191">
              <w:rPr>
                <w:b/>
                <w:color w:val="00B050"/>
                <w:sz w:val="24"/>
                <w:szCs w:val="24"/>
              </w:rPr>
              <w:t>(15 Hours)</w:t>
            </w:r>
          </w:p>
        </w:tc>
        <w:tc>
          <w:tcPr>
            <w:tcW w:w="3126" w:type="dxa"/>
          </w:tcPr>
          <w:p w14:paraId="102F2135" w14:textId="477AD7AE" w:rsidR="004A1A2D" w:rsidRPr="00EA0191" w:rsidRDefault="004A1A2D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084AEE">
              <w:rPr>
                <w:b/>
                <w:color w:val="00B050"/>
                <w:sz w:val="24"/>
                <w:szCs w:val="24"/>
              </w:rPr>
              <w:t>£</w:t>
            </w:r>
            <w:r w:rsidR="005E774D">
              <w:rPr>
                <w:b/>
                <w:color w:val="00B050"/>
                <w:sz w:val="24"/>
                <w:szCs w:val="24"/>
              </w:rPr>
              <w:t>6</w:t>
            </w:r>
            <w:r w:rsidR="001A77E4">
              <w:rPr>
                <w:b/>
                <w:color w:val="00B050"/>
                <w:sz w:val="24"/>
                <w:szCs w:val="24"/>
              </w:rPr>
              <w:t>58.50</w:t>
            </w:r>
          </w:p>
        </w:tc>
        <w:tc>
          <w:tcPr>
            <w:tcW w:w="3543" w:type="dxa"/>
          </w:tcPr>
          <w:p w14:paraId="7B19BAC1" w14:textId="218D62AD" w:rsidR="004A1A2D" w:rsidRPr="00D124A7" w:rsidRDefault="004A1A2D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84AEE">
              <w:rPr>
                <w:b/>
                <w:bCs/>
                <w:color w:val="00B050"/>
                <w:sz w:val="24"/>
                <w:szCs w:val="24"/>
              </w:rPr>
              <w:t>£3</w:t>
            </w:r>
            <w:r w:rsidR="00BF0ED8">
              <w:rPr>
                <w:b/>
                <w:bCs/>
                <w:color w:val="00B050"/>
                <w:sz w:val="24"/>
                <w:szCs w:val="24"/>
              </w:rPr>
              <w:t>29.50</w:t>
            </w:r>
          </w:p>
        </w:tc>
      </w:tr>
      <w:tr w:rsidR="004A1A2D" w14:paraId="23F57719" w14:textId="77777777" w:rsidTr="000C069E">
        <w:trPr>
          <w:cantSplit/>
        </w:trPr>
        <w:tc>
          <w:tcPr>
            <w:tcW w:w="3679" w:type="dxa"/>
          </w:tcPr>
          <w:p w14:paraId="1ABEBF2F" w14:textId="77777777" w:rsidR="004A1A2D" w:rsidRPr="000C069E" w:rsidRDefault="004A1A2D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Whole Building with all facilities</w:t>
            </w:r>
          </w:p>
          <w:p w14:paraId="22B91FFB" w14:textId="77777777" w:rsidR="004A1A2D" w:rsidRPr="00EA0191" w:rsidRDefault="004A1A2D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EA0191">
              <w:rPr>
                <w:b/>
                <w:color w:val="00B050"/>
                <w:sz w:val="24"/>
                <w:szCs w:val="24"/>
              </w:rPr>
              <w:t>(8 hours)</w:t>
            </w:r>
          </w:p>
        </w:tc>
        <w:tc>
          <w:tcPr>
            <w:tcW w:w="3126" w:type="dxa"/>
          </w:tcPr>
          <w:p w14:paraId="330C929D" w14:textId="6DB38954" w:rsidR="004A1A2D" w:rsidRPr="00546638" w:rsidRDefault="004A1A2D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84AEE">
              <w:rPr>
                <w:b/>
                <w:bCs/>
                <w:color w:val="00B050"/>
                <w:sz w:val="24"/>
                <w:szCs w:val="24"/>
              </w:rPr>
              <w:t>£3</w:t>
            </w:r>
            <w:r w:rsidR="00AC3F2A">
              <w:rPr>
                <w:b/>
                <w:bCs/>
                <w:color w:val="00B050"/>
                <w:sz w:val="24"/>
                <w:szCs w:val="24"/>
              </w:rPr>
              <w:t>79.00</w:t>
            </w:r>
          </w:p>
        </w:tc>
        <w:tc>
          <w:tcPr>
            <w:tcW w:w="3543" w:type="dxa"/>
          </w:tcPr>
          <w:p w14:paraId="04614DE2" w14:textId="0E5A0A31" w:rsidR="004A1A2D" w:rsidRPr="00084AEE" w:rsidRDefault="004A1A2D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£18</w:t>
            </w:r>
            <w:r w:rsidR="00BF0ED8">
              <w:rPr>
                <w:b/>
                <w:color w:val="00B050"/>
                <w:sz w:val="24"/>
                <w:szCs w:val="24"/>
              </w:rPr>
              <w:t>9.50</w:t>
            </w:r>
          </w:p>
        </w:tc>
      </w:tr>
      <w:tr w:rsidR="004A1A2D" w14:paraId="362DFC59" w14:textId="77777777" w:rsidTr="000C069E">
        <w:trPr>
          <w:cantSplit/>
        </w:trPr>
        <w:tc>
          <w:tcPr>
            <w:tcW w:w="3679" w:type="dxa"/>
          </w:tcPr>
          <w:p w14:paraId="1AE6C311" w14:textId="77777777" w:rsidR="004A1A2D" w:rsidRPr="000C069E" w:rsidRDefault="004A1A2D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Whole Building</w:t>
            </w:r>
          </w:p>
          <w:p w14:paraId="21D61382" w14:textId="77777777" w:rsidR="004A1A2D" w:rsidRPr="0056127B" w:rsidRDefault="004A1A2D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Hourly Rate</w:t>
            </w:r>
          </w:p>
        </w:tc>
        <w:tc>
          <w:tcPr>
            <w:tcW w:w="3126" w:type="dxa"/>
          </w:tcPr>
          <w:p w14:paraId="2CB71BC6" w14:textId="1A35945A" w:rsidR="004A1A2D" w:rsidRPr="00546638" w:rsidRDefault="004A1A2D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£5</w:t>
            </w:r>
            <w:r w:rsidR="00A541E3">
              <w:rPr>
                <w:b/>
                <w:bCs/>
                <w:color w:val="00B050"/>
                <w:sz w:val="24"/>
                <w:szCs w:val="24"/>
              </w:rPr>
              <w:t>6.00</w:t>
            </w:r>
          </w:p>
        </w:tc>
        <w:tc>
          <w:tcPr>
            <w:tcW w:w="3543" w:type="dxa"/>
          </w:tcPr>
          <w:p w14:paraId="07B14197" w14:textId="37159F08" w:rsidR="004A1A2D" w:rsidRPr="00D25547" w:rsidRDefault="004A1A2D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£2</w:t>
            </w:r>
            <w:r w:rsidR="009324DB">
              <w:rPr>
                <w:b/>
                <w:color w:val="00B050"/>
                <w:sz w:val="24"/>
                <w:szCs w:val="24"/>
              </w:rPr>
              <w:t>8.00</w:t>
            </w:r>
          </w:p>
        </w:tc>
      </w:tr>
      <w:tr w:rsidR="004A1A2D" w14:paraId="729D37F1" w14:textId="77777777" w:rsidTr="000C069E">
        <w:trPr>
          <w:cantSplit/>
        </w:trPr>
        <w:tc>
          <w:tcPr>
            <w:tcW w:w="3679" w:type="dxa"/>
          </w:tcPr>
          <w:p w14:paraId="1D36A88B" w14:textId="4162C67A" w:rsidR="004A1A2D" w:rsidRPr="000C069E" w:rsidRDefault="0093696C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Oak Room</w:t>
            </w:r>
          </w:p>
          <w:p w14:paraId="54EC978A" w14:textId="77777777" w:rsidR="004A1A2D" w:rsidRPr="00546638" w:rsidRDefault="004A1A2D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Hourly Rate</w:t>
            </w:r>
          </w:p>
        </w:tc>
        <w:tc>
          <w:tcPr>
            <w:tcW w:w="3126" w:type="dxa"/>
          </w:tcPr>
          <w:p w14:paraId="137E6812" w14:textId="23761C18" w:rsidR="004A1A2D" w:rsidRDefault="004A1A2D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£3</w:t>
            </w:r>
            <w:r w:rsidR="00A541E3">
              <w:rPr>
                <w:b/>
                <w:bCs/>
                <w:color w:val="00B050"/>
                <w:sz w:val="24"/>
                <w:szCs w:val="24"/>
              </w:rPr>
              <w:t>7.50</w:t>
            </w:r>
          </w:p>
        </w:tc>
        <w:tc>
          <w:tcPr>
            <w:tcW w:w="3543" w:type="dxa"/>
          </w:tcPr>
          <w:p w14:paraId="736B3355" w14:textId="1C159E7C" w:rsidR="004A1A2D" w:rsidRPr="003F4E28" w:rsidRDefault="004A1A2D" w:rsidP="00802C4A">
            <w:pPr>
              <w:spacing w:after="40" w:line="240" w:lineRule="auto"/>
              <w:ind w:left="0" w:firstLine="0"/>
              <w:jc w:val="left"/>
              <w:rPr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</w:t>
            </w:r>
            <w:r w:rsidR="00A66C7B">
              <w:rPr>
                <w:b/>
                <w:color w:val="00B050"/>
                <w:sz w:val="24"/>
                <w:szCs w:val="24"/>
              </w:rPr>
              <w:t>1</w:t>
            </w:r>
            <w:r w:rsidR="009324DB">
              <w:rPr>
                <w:b/>
                <w:color w:val="00B050"/>
                <w:sz w:val="24"/>
                <w:szCs w:val="24"/>
              </w:rPr>
              <w:t>9.00</w:t>
            </w:r>
          </w:p>
        </w:tc>
      </w:tr>
      <w:tr w:rsidR="004A1A2D" w14:paraId="4B70392D" w14:textId="77777777" w:rsidTr="000C069E">
        <w:trPr>
          <w:cantSplit/>
        </w:trPr>
        <w:tc>
          <w:tcPr>
            <w:tcW w:w="3679" w:type="dxa"/>
          </w:tcPr>
          <w:p w14:paraId="14780054" w14:textId="37F9E16D" w:rsidR="004A1A2D" w:rsidRPr="000C069E" w:rsidRDefault="0093696C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Beech Room</w:t>
            </w:r>
          </w:p>
          <w:p w14:paraId="5AB16005" w14:textId="1772C684" w:rsidR="002A707D" w:rsidRPr="002A707D" w:rsidRDefault="002A707D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 xml:space="preserve">Hourly </w:t>
            </w:r>
            <w:r>
              <w:rPr>
                <w:b/>
                <w:color w:val="00B050"/>
                <w:sz w:val="24"/>
                <w:szCs w:val="24"/>
              </w:rPr>
              <w:t>R</w:t>
            </w:r>
            <w:r w:rsidRPr="004A1A2D">
              <w:rPr>
                <w:b/>
                <w:color w:val="00B050"/>
                <w:sz w:val="24"/>
                <w:szCs w:val="24"/>
              </w:rPr>
              <w:t>ate</w:t>
            </w:r>
          </w:p>
        </w:tc>
        <w:tc>
          <w:tcPr>
            <w:tcW w:w="3126" w:type="dxa"/>
          </w:tcPr>
          <w:p w14:paraId="61BD80EC" w14:textId="64C1BBD2" w:rsidR="004A1A2D" w:rsidRDefault="004A1A2D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A3719">
              <w:rPr>
                <w:b/>
                <w:bCs/>
                <w:color w:val="00B050"/>
                <w:sz w:val="24"/>
                <w:szCs w:val="24"/>
              </w:rPr>
              <w:t>£</w:t>
            </w:r>
            <w:r w:rsidR="0013459E">
              <w:rPr>
                <w:b/>
                <w:bCs/>
                <w:color w:val="00B050"/>
                <w:sz w:val="24"/>
                <w:szCs w:val="24"/>
              </w:rPr>
              <w:t>2</w:t>
            </w:r>
            <w:r w:rsidR="00A541E3">
              <w:rPr>
                <w:b/>
                <w:bCs/>
                <w:color w:val="00B050"/>
                <w:sz w:val="24"/>
                <w:szCs w:val="24"/>
              </w:rPr>
              <w:t>2.50</w:t>
            </w:r>
          </w:p>
        </w:tc>
        <w:tc>
          <w:tcPr>
            <w:tcW w:w="3543" w:type="dxa"/>
          </w:tcPr>
          <w:p w14:paraId="3E07C729" w14:textId="0522999E" w:rsidR="004A1A2D" w:rsidRPr="00546638" w:rsidRDefault="004A1A2D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</w:t>
            </w:r>
            <w:r w:rsidR="0013459E">
              <w:rPr>
                <w:b/>
                <w:color w:val="00B050"/>
                <w:sz w:val="24"/>
                <w:szCs w:val="24"/>
              </w:rPr>
              <w:t>1</w:t>
            </w:r>
            <w:r w:rsidR="009324DB">
              <w:rPr>
                <w:b/>
                <w:color w:val="00B050"/>
                <w:sz w:val="24"/>
                <w:szCs w:val="24"/>
              </w:rPr>
              <w:t>1.50</w:t>
            </w:r>
          </w:p>
        </w:tc>
      </w:tr>
      <w:tr w:rsidR="00E65F2D" w14:paraId="6F172519" w14:textId="77777777" w:rsidTr="000C069E">
        <w:trPr>
          <w:cantSplit/>
        </w:trPr>
        <w:tc>
          <w:tcPr>
            <w:tcW w:w="3679" w:type="dxa"/>
          </w:tcPr>
          <w:p w14:paraId="2B2C395F" w14:textId="09A82F5D" w:rsidR="00E65F2D" w:rsidRPr="000C069E" w:rsidRDefault="006929AB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Ash Room</w:t>
            </w:r>
          </w:p>
          <w:p w14:paraId="4AFA75DE" w14:textId="5AA1BF70" w:rsidR="00E65F2D" w:rsidRPr="000C069E" w:rsidRDefault="00E65F2D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 xml:space="preserve">Hourly </w:t>
            </w:r>
            <w:r>
              <w:rPr>
                <w:b/>
                <w:color w:val="00B050"/>
                <w:sz w:val="24"/>
                <w:szCs w:val="24"/>
              </w:rPr>
              <w:t>R</w:t>
            </w:r>
            <w:r w:rsidRPr="004A1A2D">
              <w:rPr>
                <w:b/>
                <w:color w:val="00B050"/>
                <w:sz w:val="24"/>
                <w:szCs w:val="24"/>
              </w:rPr>
              <w:t>ate</w:t>
            </w:r>
          </w:p>
        </w:tc>
        <w:tc>
          <w:tcPr>
            <w:tcW w:w="3126" w:type="dxa"/>
          </w:tcPr>
          <w:p w14:paraId="0588A7A9" w14:textId="40B85E4A" w:rsidR="00E65F2D" w:rsidRDefault="00E65F2D" w:rsidP="00802C4A">
            <w:pPr>
              <w:spacing w:after="40" w:line="240" w:lineRule="auto"/>
              <w:ind w:left="0" w:firstLine="0"/>
              <w:jc w:val="left"/>
              <w:rPr>
                <w:b/>
                <w:bCs/>
                <w:color w:val="00B050"/>
                <w:sz w:val="24"/>
                <w:szCs w:val="24"/>
              </w:rPr>
            </w:pPr>
            <w:r w:rsidRPr="008A3719">
              <w:rPr>
                <w:b/>
                <w:color w:val="00B050"/>
                <w:sz w:val="24"/>
                <w:szCs w:val="24"/>
              </w:rPr>
              <w:t>£</w:t>
            </w:r>
            <w:r w:rsidR="00AF2747">
              <w:rPr>
                <w:b/>
                <w:color w:val="00B050"/>
                <w:sz w:val="24"/>
                <w:szCs w:val="24"/>
              </w:rPr>
              <w:t>17.50</w:t>
            </w:r>
          </w:p>
        </w:tc>
        <w:tc>
          <w:tcPr>
            <w:tcW w:w="3543" w:type="dxa"/>
          </w:tcPr>
          <w:p w14:paraId="6694A1FC" w14:textId="7E2D8759" w:rsidR="00E65F2D" w:rsidRDefault="00E65F2D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</w:t>
            </w:r>
            <w:r w:rsidR="009324DB">
              <w:rPr>
                <w:b/>
                <w:color w:val="00B050"/>
                <w:sz w:val="24"/>
                <w:szCs w:val="24"/>
              </w:rPr>
              <w:t>9.00</w:t>
            </w:r>
          </w:p>
        </w:tc>
      </w:tr>
      <w:tr w:rsidR="004A1A2D" w14:paraId="615138B5" w14:textId="77777777" w:rsidTr="000C069E">
        <w:trPr>
          <w:cantSplit/>
        </w:trPr>
        <w:tc>
          <w:tcPr>
            <w:tcW w:w="3679" w:type="dxa"/>
          </w:tcPr>
          <w:p w14:paraId="13C91F5F" w14:textId="77777777" w:rsidR="00FC6E1E" w:rsidRDefault="009F1B7C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 xml:space="preserve">Kitchen </w:t>
            </w:r>
          </w:p>
          <w:p w14:paraId="2B4E3F8D" w14:textId="057C7CB7" w:rsidR="002A707D" w:rsidRPr="002A707D" w:rsidRDefault="002A707D" w:rsidP="00802C4A">
            <w:pPr>
              <w:spacing w:after="40" w:line="240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 xml:space="preserve">Hourly </w:t>
            </w:r>
            <w:r>
              <w:rPr>
                <w:b/>
                <w:color w:val="00B050"/>
                <w:sz w:val="24"/>
                <w:szCs w:val="24"/>
              </w:rPr>
              <w:t>R</w:t>
            </w:r>
            <w:r w:rsidRPr="004A1A2D">
              <w:rPr>
                <w:b/>
                <w:color w:val="00B050"/>
                <w:sz w:val="24"/>
                <w:szCs w:val="24"/>
              </w:rPr>
              <w:t>ate</w:t>
            </w:r>
          </w:p>
        </w:tc>
        <w:tc>
          <w:tcPr>
            <w:tcW w:w="3126" w:type="dxa"/>
          </w:tcPr>
          <w:p w14:paraId="73E8D3A5" w14:textId="6EEAAD8E" w:rsidR="004A1A2D" w:rsidRPr="008A3719" w:rsidRDefault="009F1B7C" w:rsidP="00802C4A">
            <w:pPr>
              <w:spacing w:after="40" w:line="240" w:lineRule="auto"/>
              <w:ind w:left="0" w:firstLine="0"/>
              <w:jc w:val="left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£</w:t>
            </w:r>
            <w:r w:rsidR="00D953F1">
              <w:rPr>
                <w:b/>
                <w:bCs/>
                <w:color w:val="00B050"/>
                <w:sz w:val="24"/>
                <w:szCs w:val="24"/>
              </w:rPr>
              <w:t>3.</w:t>
            </w:r>
            <w:r w:rsidR="00556928">
              <w:rPr>
                <w:b/>
                <w:bCs/>
                <w:color w:val="00B050"/>
                <w:sz w:val="24"/>
                <w:szCs w:val="24"/>
              </w:rPr>
              <w:t>50</w:t>
            </w:r>
          </w:p>
        </w:tc>
        <w:tc>
          <w:tcPr>
            <w:tcW w:w="3543" w:type="dxa"/>
          </w:tcPr>
          <w:p w14:paraId="460C4F76" w14:textId="55281306" w:rsidR="004A1A2D" w:rsidRDefault="009F1B7C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</w:t>
            </w:r>
            <w:r w:rsidR="00D953F1">
              <w:rPr>
                <w:b/>
                <w:color w:val="00B050"/>
                <w:sz w:val="24"/>
                <w:szCs w:val="24"/>
              </w:rPr>
              <w:t>3.</w:t>
            </w:r>
            <w:r w:rsidR="00556928">
              <w:rPr>
                <w:b/>
                <w:color w:val="00B050"/>
                <w:sz w:val="24"/>
                <w:szCs w:val="24"/>
              </w:rPr>
              <w:t>50</w:t>
            </w:r>
          </w:p>
        </w:tc>
      </w:tr>
      <w:tr w:rsidR="00E31A56" w14:paraId="40071800" w14:textId="77777777" w:rsidTr="000C069E">
        <w:trPr>
          <w:cantSplit/>
        </w:trPr>
        <w:tc>
          <w:tcPr>
            <w:tcW w:w="3679" w:type="dxa"/>
          </w:tcPr>
          <w:p w14:paraId="702F2C3F" w14:textId="77777777" w:rsidR="00E31A56" w:rsidRPr="000C069E" w:rsidRDefault="00E31A56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 xml:space="preserve">After Midnight Surcharge </w:t>
            </w:r>
          </w:p>
          <w:p w14:paraId="5CC1672B" w14:textId="2C784FA9" w:rsidR="00E31A56" w:rsidRPr="00133BF7" w:rsidRDefault="00E31A56" w:rsidP="00802C4A">
            <w:pPr>
              <w:spacing w:after="40" w:line="240" w:lineRule="auto"/>
              <w:ind w:left="0" w:firstLine="0"/>
              <w:jc w:val="left"/>
              <w:rPr>
                <w:bCs/>
                <w:i/>
                <w:iCs/>
                <w:sz w:val="16"/>
                <w:szCs w:val="16"/>
              </w:rPr>
            </w:pPr>
            <w:r w:rsidRPr="00133BF7">
              <w:rPr>
                <w:bCs/>
                <w:i/>
                <w:iCs/>
                <w:sz w:val="16"/>
                <w:szCs w:val="16"/>
              </w:rPr>
              <w:t>(This is in addition to the hourly rate you will be charged for the period you are still occupying the building)</w:t>
            </w:r>
          </w:p>
          <w:p w14:paraId="1BCA2AEB" w14:textId="029FC740" w:rsidR="00E31A56" w:rsidRDefault="00E31A56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Standard</w:t>
            </w:r>
            <w:r w:rsidRPr="002A707D">
              <w:rPr>
                <w:b/>
                <w:color w:val="00B050"/>
                <w:sz w:val="24"/>
                <w:szCs w:val="24"/>
              </w:rPr>
              <w:t xml:space="preserve"> Charge</w:t>
            </w:r>
          </w:p>
        </w:tc>
        <w:tc>
          <w:tcPr>
            <w:tcW w:w="3126" w:type="dxa"/>
          </w:tcPr>
          <w:p w14:paraId="26FA8250" w14:textId="79FF5BB6" w:rsidR="00E31A56" w:rsidRDefault="00E31A56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2E28C9">
              <w:rPr>
                <w:b/>
                <w:color w:val="00B050"/>
                <w:sz w:val="24"/>
                <w:szCs w:val="24"/>
              </w:rPr>
              <w:t>£3</w:t>
            </w:r>
            <w:r w:rsidR="0090462E">
              <w:rPr>
                <w:b/>
                <w:color w:val="00B050"/>
                <w:sz w:val="24"/>
                <w:szCs w:val="24"/>
              </w:rPr>
              <w:t>1.00</w:t>
            </w:r>
          </w:p>
        </w:tc>
        <w:tc>
          <w:tcPr>
            <w:tcW w:w="3543" w:type="dxa"/>
          </w:tcPr>
          <w:p w14:paraId="7748D457" w14:textId="40EB3374" w:rsidR="00E31A56" w:rsidRDefault="00E31A56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2E28C9">
              <w:rPr>
                <w:b/>
                <w:color w:val="00B050"/>
                <w:sz w:val="24"/>
                <w:szCs w:val="24"/>
              </w:rPr>
              <w:t>£3</w:t>
            </w:r>
            <w:r w:rsidR="00AE32C9">
              <w:rPr>
                <w:b/>
                <w:color w:val="00B050"/>
                <w:sz w:val="24"/>
                <w:szCs w:val="24"/>
              </w:rPr>
              <w:t>1.00</w:t>
            </w:r>
          </w:p>
        </w:tc>
      </w:tr>
      <w:tr w:rsidR="00E31A56" w14:paraId="7A4B89C6" w14:textId="77777777" w:rsidTr="000C069E">
        <w:trPr>
          <w:cantSplit/>
        </w:trPr>
        <w:tc>
          <w:tcPr>
            <w:tcW w:w="3679" w:type="dxa"/>
          </w:tcPr>
          <w:p w14:paraId="2BABCA6F" w14:textId="77777777" w:rsidR="00E31A56" w:rsidRPr="000C069E" w:rsidRDefault="00E31A56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Overstay of Occupancy</w:t>
            </w:r>
          </w:p>
          <w:p w14:paraId="7881D7CB" w14:textId="33ED9AF4" w:rsidR="00E31A56" w:rsidRPr="00133BF7" w:rsidRDefault="00E31A56" w:rsidP="00802C4A">
            <w:pPr>
              <w:spacing w:after="40" w:line="240" w:lineRule="auto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133BF7">
              <w:rPr>
                <w:bCs/>
                <w:i/>
                <w:iCs/>
                <w:sz w:val="16"/>
                <w:szCs w:val="16"/>
              </w:rPr>
              <w:t>(This is in addition to the hourly rate you will be charged for the period you are still occupying the building)</w:t>
            </w:r>
          </w:p>
          <w:p w14:paraId="6B307E5B" w14:textId="28406DED" w:rsidR="00E31A56" w:rsidRPr="002A707D" w:rsidRDefault="00E31A56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4A1A2D">
              <w:rPr>
                <w:b/>
                <w:color w:val="00B050"/>
                <w:sz w:val="24"/>
                <w:szCs w:val="24"/>
              </w:rPr>
              <w:t xml:space="preserve">Hourly </w:t>
            </w:r>
            <w:r>
              <w:rPr>
                <w:b/>
                <w:color w:val="00B050"/>
                <w:sz w:val="24"/>
                <w:szCs w:val="24"/>
              </w:rPr>
              <w:t>R</w:t>
            </w:r>
            <w:r w:rsidRPr="004A1A2D">
              <w:rPr>
                <w:b/>
                <w:color w:val="00B050"/>
                <w:sz w:val="24"/>
                <w:szCs w:val="24"/>
              </w:rPr>
              <w:t>ate</w:t>
            </w:r>
          </w:p>
        </w:tc>
        <w:tc>
          <w:tcPr>
            <w:tcW w:w="3126" w:type="dxa"/>
          </w:tcPr>
          <w:p w14:paraId="2291A10F" w14:textId="090572CE" w:rsidR="00E31A56" w:rsidRDefault="00E31A56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£2</w:t>
            </w:r>
            <w:r w:rsidR="00983865">
              <w:rPr>
                <w:b/>
                <w:color w:val="00B050"/>
                <w:sz w:val="24"/>
                <w:szCs w:val="24"/>
              </w:rPr>
              <w:t>6</w:t>
            </w:r>
          </w:p>
          <w:p w14:paraId="5D883E42" w14:textId="47DC7C83" w:rsidR="00E31A56" w:rsidRPr="002E28C9" w:rsidRDefault="00E31A56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each hour or part of an hour </w:t>
            </w:r>
          </w:p>
        </w:tc>
        <w:tc>
          <w:tcPr>
            <w:tcW w:w="3543" w:type="dxa"/>
          </w:tcPr>
          <w:p w14:paraId="0192E497" w14:textId="193CABA6" w:rsidR="00E31A56" w:rsidRDefault="00E31A56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£2</w:t>
            </w:r>
            <w:r w:rsidR="00AE32C9">
              <w:rPr>
                <w:b/>
                <w:color w:val="00B050"/>
                <w:sz w:val="24"/>
                <w:szCs w:val="24"/>
              </w:rPr>
              <w:t>6</w:t>
            </w:r>
          </w:p>
          <w:p w14:paraId="1D3AF812" w14:textId="7B58355E" w:rsidR="00E31A56" w:rsidRPr="00122269" w:rsidRDefault="00E31A56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each hour or part of an hour</w:t>
            </w:r>
          </w:p>
        </w:tc>
      </w:tr>
      <w:tr w:rsidR="00802C4A" w14:paraId="414A135B" w14:textId="77777777" w:rsidTr="000C069E">
        <w:trPr>
          <w:cantSplit/>
        </w:trPr>
        <w:tc>
          <w:tcPr>
            <w:tcW w:w="3679" w:type="dxa"/>
          </w:tcPr>
          <w:p w14:paraId="461283D4" w14:textId="77777777" w:rsidR="00802C4A" w:rsidRPr="000C069E" w:rsidRDefault="00802C4A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Sound Equipment</w:t>
            </w:r>
          </w:p>
          <w:p w14:paraId="3EF17CD2" w14:textId="4F582871" w:rsidR="00802C4A" w:rsidRPr="002A707D" w:rsidRDefault="00802C4A" w:rsidP="00802C4A">
            <w:pPr>
              <w:spacing w:after="40" w:line="240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color w:val="00B050"/>
                <w:sz w:val="24"/>
                <w:szCs w:val="24"/>
              </w:rPr>
              <w:t>Standard Charge</w:t>
            </w:r>
          </w:p>
        </w:tc>
        <w:tc>
          <w:tcPr>
            <w:tcW w:w="3126" w:type="dxa"/>
          </w:tcPr>
          <w:p w14:paraId="79144AC9" w14:textId="79352C5A" w:rsidR="00802C4A" w:rsidRPr="00122269" w:rsidRDefault="00802C4A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£5</w:t>
            </w:r>
            <w:r w:rsidR="00AE32C9">
              <w:rPr>
                <w:b/>
                <w:color w:val="00B050"/>
                <w:sz w:val="24"/>
                <w:szCs w:val="24"/>
              </w:rPr>
              <w:t>.50</w:t>
            </w:r>
          </w:p>
        </w:tc>
        <w:tc>
          <w:tcPr>
            <w:tcW w:w="3543" w:type="dxa"/>
          </w:tcPr>
          <w:p w14:paraId="25080F92" w14:textId="3AEACC8D" w:rsidR="00802C4A" w:rsidRPr="00122269" w:rsidRDefault="00802C4A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£5</w:t>
            </w:r>
            <w:r w:rsidR="00AE32C9">
              <w:rPr>
                <w:b/>
                <w:color w:val="00B050"/>
                <w:sz w:val="24"/>
                <w:szCs w:val="24"/>
              </w:rPr>
              <w:t>.50</w:t>
            </w:r>
          </w:p>
        </w:tc>
      </w:tr>
      <w:tr w:rsidR="00802C4A" w14:paraId="236F411C" w14:textId="77777777" w:rsidTr="000C069E">
        <w:trPr>
          <w:cantSplit/>
        </w:trPr>
        <w:tc>
          <w:tcPr>
            <w:tcW w:w="3679" w:type="dxa"/>
          </w:tcPr>
          <w:p w14:paraId="0676DF10" w14:textId="77777777" w:rsidR="00802C4A" w:rsidRPr="000C069E" w:rsidRDefault="00802C4A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Projector and Screen</w:t>
            </w:r>
          </w:p>
          <w:p w14:paraId="51D55031" w14:textId="19582402" w:rsidR="00802C4A" w:rsidRDefault="00802C4A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Standard Charge</w:t>
            </w:r>
          </w:p>
        </w:tc>
        <w:tc>
          <w:tcPr>
            <w:tcW w:w="3126" w:type="dxa"/>
          </w:tcPr>
          <w:p w14:paraId="608F79EA" w14:textId="0214BFE3" w:rsidR="00802C4A" w:rsidRPr="00122269" w:rsidRDefault="00802C4A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£10</w:t>
            </w:r>
            <w:r w:rsidR="00983865">
              <w:rPr>
                <w:b/>
                <w:color w:val="00B050"/>
                <w:sz w:val="24"/>
                <w:szCs w:val="24"/>
              </w:rPr>
              <w:t>.50</w:t>
            </w:r>
          </w:p>
        </w:tc>
        <w:tc>
          <w:tcPr>
            <w:tcW w:w="3543" w:type="dxa"/>
          </w:tcPr>
          <w:p w14:paraId="4D99E190" w14:textId="541653F0" w:rsidR="00802C4A" w:rsidRPr="00122269" w:rsidRDefault="00802C4A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122269">
              <w:rPr>
                <w:b/>
                <w:color w:val="00B050"/>
                <w:sz w:val="24"/>
                <w:szCs w:val="24"/>
              </w:rPr>
              <w:t>£10</w:t>
            </w:r>
            <w:r w:rsidR="009337D0">
              <w:rPr>
                <w:b/>
                <w:color w:val="00B050"/>
                <w:sz w:val="24"/>
                <w:szCs w:val="24"/>
              </w:rPr>
              <w:t>.50</w:t>
            </w:r>
          </w:p>
        </w:tc>
      </w:tr>
      <w:tr w:rsidR="00802C4A" w14:paraId="7EEF7964" w14:textId="77777777" w:rsidTr="000C069E">
        <w:trPr>
          <w:cantSplit/>
        </w:trPr>
        <w:tc>
          <w:tcPr>
            <w:tcW w:w="3679" w:type="dxa"/>
          </w:tcPr>
          <w:p w14:paraId="6C353B61" w14:textId="56001243" w:rsidR="00802C4A" w:rsidRPr="000C069E" w:rsidRDefault="00802C4A" w:rsidP="00802C4A">
            <w:pPr>
              <w:spacing w:after="4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069E">
              <w:rPr>
                <w:b/>
                <w:sz w:val="24"/>
                <w:szCs w:val="24"/>
              </w:rPr>
              <w:t>After Event Cleans</w:t>
            </w:r>
            <w:r>
              <w:rPr>
                <w:b/>
                <w:sz w:val="24"/>
                <w:szCs w:val="24"/>
              </w:rPr>
              <w:t>*</w:t>
            </w:r>
          </w:p>
          <w:p w14:paraId="7E2182F2" w14:textId="5133E88E" w:rsidR="00802C4A" w:rsidRDefault="00802C4A" w:rsidP="00802C4A">
            <w:pPr>
              <w:spacing w:after="4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Standard Charge</w:t>
            </w:r>
          </w:p>
        </w:tc>
        <w:tc>
          <w:tcPr>
            <w:tcW w:w="3126" w:type="dxa"/>
          </w:tcPr>
          <w:p w14:paraId="66A96B75" w14:textId="3969DB13" w:rsidR="00802C4A" w:rsidRPr="00122269" w:rsidRDefault="00802C4A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2E28C9">
              <w:rPr>
                <w:b/>
                <w:color w:val="00B050"/>
                <w:sz w:val="24"/>
                <w:szCs w:val="24"/>
              </w:rPr>
              <w:t>£6</w:t>
            </w:r>
            <w:r w:rsidR="003F43E3">
              <w:rPr>
                <w:b/>
                <w:color w:val="00B050"/>
                <w:sz w:val="24"/>
                <w:szCs w:val="24"/>
              </w:rPr>
              <w:t>2.00</w:t>
            </w:r>
          </w:p>
        </w:tc>
        <w:tc>
          <w:tcPr>
            <w:tcW w:w="3543" w:type="dxa"/>
          </w:tcPr>
          <w:p w14:paraId="0C8C56ED" w14:textId="6296C20E" w:rsidR="00802C4A" w:rsidRPr="00122269" w:rsidRDefault="00802C4A" w:rsidP="00802C4A">
            <w:pPr>
              <w:spacing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2E28C9">
              <w:rPr>
                <w:b/>
                <w:color w:val="00B050"/>
                <w:sz w:val="24"/>
                <w:szCs w:val="24"/>
              </w:rPr>
              <w:t>£6</w:t>
            </w:r>
            <w:r w:rsidR="009337D0">
              <w:rPr>
                <w:b/>
                <w:color w:val="00B050"/>
                <w:sz w:val="24"/>
                <w:szCs w:val="24"/>
              </w:rPr>
              <w:t>2.00</w:t>
            </w:r>
          </w:p>
        </w:tc>
      </w:tr>
      <w:tr w:rsidR="00802C4A" w14:paraId="0826A3CD" w14:textId="77777777" w:rsidTr="009E4B88">
        <w:trPr>
          <w:cantSplit/>
        </w:trPr>
        <w:tc>
          <w:tcPr>
            <w:tcW w:w="10348" w:type="dxa"/>
            <w:gridSpan w:val="3"/>
          </w:tcPr>
          <w:p w14:paraId="1E567804" w14:textId="64B55B77" w:rsidR="00DD60F1" w:rsidRPr="00F10F5E" w:rsidRDefault="00DD60F1" w:rsidP="00DD60F1">
            <w:pPr>
              <w:spacing w:before="60" w:after="40" w:line="240" w:lineRule="auto"/>
              <w:ind w:left="0"/>
              <w:rPr>
                <w:b/>
                <w:color w:val="auto"/>
                <w:sz w:val="24"/>
                <w:szCs w:val="24"/>
              </w:rPr>
            </w:pPr>
            <w:r w:rsidRPr="00F10F5E">
              <w:rPr>
                <w:b/>
                <w:color w:val="auto"/>
                <w:sz w:val="24"/>
                <w:szCs w:val="24"/>
              </w:rPr>
              <w:t>* We expect all bookers to clean the hall after use – but if you don’t want to, you can book our cleaner.</w:t>
            </w:r>
          </w:p>
          <w:p w14:paraId="25DF58E9" w14:textId="77777777" w:rsidR="00802C4A" w:rsidRPr="00122269" w:rsidRDefault="00802C4A" w:rsidP="00802C4A">
            <w:pPr>
              <w:pStyle w:val="ListParagraph"/>
              <w:numPr>
                <w:ilvl w:val="0"/>
                <w:numId w:val="9"/>
              </w:numPr>
              <w:spacing w:before="60" w:after="40" w:line="240" w:lineRule="auto"/>
              <w:rPr>
                <w:bCs/>
                <w:color w:val="538135" w:themeColor="accent6" w:themeShade="BF"/>
                <w:sz w:val="24"/>
                <w:szCs w:val="24"/>
              </w:rPr>
            </w:pPr>
            <w:r w:rsidRPr="00122269">
              <w:rPr>
                <w:bCs/>
                <w:color w:val="538135" w:themeColor="accent6" w:themeShade="BF"/>
                <w:sz w:val="24"/>
                <w:szCs w:val="24"/>
              </w:rPr>
              <w:t>You must empty the building of any items that you bring with you.</w:t>
            </w:r>
          </w:p>
          <w:p w14:paraId="0462A988" w14:textId="77777777" w:rsidR="00802C4A" w:rsidRDefault="00802C4A" w:rsidP="00802C4A">
            <w:pPr>
              <w:pStyle w:val="ListParagraph"/>
              <w:numPr>
                <w:ilvl w:val="0"/>
                <w:numId w:val="9"/>
              </w:numPr>
              <w:spacing w:before="60" w:after="40" w:line="240" w:lineRule="auto"/>
              <w:rPr>
                <w:bCs/>
                <w:color w:val="538135" w:themeColor="accent6" w:themeShade="BF"/>
                <w:sz w:val="24"/>
                <w:szCs w:val="24"/>
              </w:rPr>
            </w:pPr>
            <w:r w:rsidRPr="00122269">
              <w:rPr>
                <w:bCs/>
                <w:color w:val="538135" w:themeColor="accent6" w:themeShade="BF"/>
                <w:sz w:val="24"/>
                <w:szCs w:val="24"/>
              </w:rPr>
              <w:t xml:space="preserve">We expect your caterer / bar provider to leave their area clean as they found it – for health and safety reasons our cleaner </w:t>
            </w:r>
            <w:r>
              <w:rPr>
                <w:bCs/>
                <w:color w:val="538135" w:themeColor="accent6" w:themeShade="BF"/>
                <w:sz w:val="24"/>
                <w:szCs w:val="24"/>
              </w:rPr>
              <w:t>can</w:t>
            </w:r>
            <w:r w:rsidRPr="00122269">
              <w:rPr>
                <w:bCs/>
                <w:color w:val="538135" w:themeColor="accent6" w:themeShade="BF"/>
                <w:sz w:val="24"/>
                <w:szCs w:val="24"/>
              </w:rPr>
              <w:t>not clea</w:t>
            </w:r>
            <w:r>
              <w:rPr>
                <w:bCs/>
                <w:color w:val="538135" w:themeColor="accent6" w:themeShade="BF"/>
                <w:sz w:val="24"/>
                <w:szCs w:val="24"/>
              </w:rPr>
              <w:t>n</w:t>
            </w:r>
            <w:r w:rsidRPr="00122269">
              <w:rPr>
                <w:bCs/>
                <w:color w:val="538135" w:themeColor="accent6" w:themeShade="BF"/>
                <w:sz w:val="24"/>
                <w:szCs w:val="24"/>
              </w:rPr>
              <w:t>-up for the caterer.</w:t>
            </w:r>
          </w:p>
          <w:p w14:paraId="580E7370" w14:textId="77777777" w:rsidR="00802C4A" w:rsidRPr="00122269" w:rsidRDefault="00802C4A" w:rsidP="00802C4A">
            <w:pPr>
              <w:pStyle w:val="ListParagraph"/>
              <w:numPr>
                <w:ilvl w:val="0"/>
                <w:numId w:val="9"/>
              </w:numPr>
              <w:spacing w:before="60" w:after="40" w:line="240" w:lineRule="auto"/>
              <w:rPr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Cs/>
                <w:color w:val="538135" w:themeColor="accent6" w:themeShade="BF"/>
                <w:sz w:val="24"/>
                <w:szCs w:val="24"/>
              </w:rPr>
              <w:t>Glasses and crockery must be left in the kitchen / bar areas for cleaning.</w:t>
            </w:r>
          </w:p>
          <w:p w14:paraId="6C8A13CD" w14:textId="77777777" w:rsidR="00802C4A" w:rsidRPr="002E28C9" w:rsidRDefault="00802C4A" w:rsidP="00802C4A">
            <w:pPr>
              <w:spacing w:before="60" w:after="40" w:line="240" w:lineRule="auto"/>
              <w:ind w:left="0" w:firstLine="0"/>
              <w:jc w:val="left"/>
              <w:rPr>
                <w:b/>
                <w:color w:val="00B050"/>
                <w:sz w:val="24"/>
                <w:szCs w:val="24"/>
              </w:rPr>
            </w:pPr>
            <w:r w:rsidRPr="008E0E43">
              <w:rPr>
                <w:b/>
                <w:color w:val="538135" w:themeColor="accent6" w:themeShade="BF"/>
                <w:sz w:val="24"/>
                <w:szCs w:val="24"/>
              </w:rPr>
              <w:t>Please note that any unreasonable mess/uncleanliness may add an additional charge following the booking, should it cause additional cleaning time.</w:t>
            </w:r>
          </w:p>
        </w:tc>
      </w:tr>
    </w:tbl>
    <w:p w14:paraId="459C40AE" w14:textId="376C2D49" w:rsidR="004E7397" w:rsidRPr="00E01A61" w:rsidRDefault="004E7397" w:rsidP="00F95544">
      <w:pPr>
        <w:spacing w:after="0" w:line="240" w:lineRule="auto"/>
        <w:ind w:left="0" w:firstLine="0"/>
        <w:jc w:val="left"/>
      </w:pPr>
    </w:p>
    <w:sectPr w:rsidR="004E7397" w:rsidRPr="00E01A61" w:rsidSect="00F95544">
      <w:headerReference w:type="default" r:id="rId12"/>
      <w:footerReference w:type="default" r:id="rId13"/>
      <w:pgSz w:w="11906" w:h="16838"/>
      <w:pgMar w:top="425" w:right="1059" w:bottom="31" w:left="99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B857" w14:textId="77777777" w:rsidR="00B84FF7" w:rsidRDefault="00B84FF7" w:rsidP="00F47043">
      <w:pPr>
        <w:spacing w:after="0" w:line="240" w:lineRule="auto"/>
      </w:pPr>
      <w:r>
        <w:separator/>
      </w:r>
    </w:p>
  </w:endnote>
  <w:endnote w:type="continuationSeparator" w:id="0">
    <w:p w14:paraId="26EA96CF" w14:textId="77777777" w:rsidR="00B84FF7" w:rsidRDefault="00B84FF7" w:rsidP="00F47043">
      <w:pPr>
        <w:spacing w:after="0" w:line="240" w:lineRule="auto"/>
      </w:pPr>
      <w:r>
        <w:continuationSeparator/>
      </w:r>
    </w:p>
  </w:endnote>
  <w:endnote w:type="continuationNotice" w:id="1">
    <w:p w14:paraId="213AB187" w14:textId="77777777" w:rsidR="00B84FF7" w:rsidRDefault="00B84F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37476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21EC329" w14:textId="5E010D0D" w:rsidR="004C5B89" w:rsidRDefault="004C5B89" w:rsidP="004C5B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3AECD4" w14:textId="77777777" w:rsidR="008413E0" w:rsidRDefault="0084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B427" w14:textId="77777777" w:rsidR="00B84FF7" w:rsidRDefault="00B84FF7" w:rsidP="00F47043">
      <w:pPr>
        <w:spacing w:after="0" w:line="240" w:lineRule="auto"/>
      </w:pPr>
      <w:r>
        <w:separator/>
      </w:r>
    </w:p>
  </w:footnote>
  <w:footnote w:type="continuationSeparator" w:id="0">
    <w:p w14:paraId="47A8AB9B" w14:textId="77777777" w:rsidR="00B84FF7" w:rsidRDefault="00B84FF7" w:rsidP="00F47043">
      <w:pPr>
        <w:spacing w:after="0" w:line="240" w:lineRule="auto"/>
      </w:pPr>
      <w:r>
        <w:continuationSeparator/>
      </w:r>
    </w:p>
  </w:footnote>
  <w:footnote w:type="continuationNotice" w:id="1">
    <w:p w14:paraId="326E17FC" w14:textId="77777777" w:rsidR="00B84FF7" w:rsidRDefault="00B84F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F8BE" w14:textId="22108C63" w:rsidR="008E0E43" w:rsidRPr="008E0E43" w:rsidRDefault="001E12AB" w:rsidP="008E0E43">
    <w:pPr>
      <w:pStyle w:val="Header"/>
      <w:tabs>
        <w:tab w:val="clear" w:pos="4513"/>
        <w:tab w:val="clear" w:pos="9026"/>
        <w:tab w:val="right" w:pos="9781"/>
      </w:tabs>
      <w:rPr>
        <w:rFonts w:ascii="Gill Sans MT" w:eastAsia="Gill Sans MT" w:hAnsi="Gill Sans MT" w:cs="Gill Sans MT"/>
        <w:b/>
        <w:sz w:val="24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94D7C" wp14:editId="01DFB104">
          <wp:simplePos x="0" y="0"/>
          <wp:positionH relativeFrom="margin">
            <wp:posOffset>-266700</wp:posOffset>
          </wp:positionH>
          <wp:positionV relativeFrom="paragraph">
            <wp:posOffset>104140</wp:posOffset>
          </wp:positionV>
          <wp:extent cx="1943100" cy="895985"/>
          <wp:effectExtent l="0" t="0" r="0" b="0"/>
          <wp:wrapNone/>
          <wp:docPr id="85502670" name="Picture 1" descr="A blue button with a castle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797378" name="Picture 1" descr="A blue button with a castle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95" r="17846"/>
                  <a:stretch/>
                </pic:blipFill>
                <pic:spPr bwMode="auto">
                  <a:xfrm>
                    <a:off x="0" y="0"/>
                    <a:ext cx="1943100" cy="895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E43">
      <w:tab/>
    </w:r>
    <w:r w:rsidR="008E0E43">
      <w:tab/>
    </w:r>
    <w:r w:rsidR="008E0E43" w:rsidRPr="008E0E43">
      <w:rPr>
        <w:u w:val="single"/>
      </w:rPr>
      <w:t>Chipping Norton</w:t>
    </w:r>
    <w:r w:rsidR="00BC5A6D">
      <w:rPr>
        <w:u w:val="single"/>
      </w:rPr>
      <w:t xml:space="preserve"> Council</w:t>
    </w:r>
    <w:r w:rsidR="008E0E43" w:rsidRPr="008E0E43">
      <w:rPr>
        <w:u w:val="single"/>
      </w:rPr>
      <w:t xml:space="preserve"> </w:t>
    </w:r>
    <w:r w:rsidR="00BC5A6D">
      <w:rPr>
        <w:u w:val="single"/>
      </w:rPr>
      <w:t>Glyme</w:t>
    </w:r>
    <w:r w:rsidR="008E0E43" w:rsidRPr="008E0E43">
      <w:rPr>
        <w:u w:val="single"/>
      </w:rPr>
      <w:t xml:space="preserve"> Hall Fees and Charges 202</w:t>
    </w:r>
    <w:r w:rsidR="00AC3F2A">
      <w:rPr>
        <w:u w:val="single"/>
      </w:rPr>
      <w:t>6</w:t>
    </w:r>
    <w:r w:rsidR="008E0E43" w:rsidRPr="008E0E43">
      <w:rPr>
        <w:u w:val="single"/>
      </w:rPr>
      <w:t xml:space="preserve"> V</w:t>
    </w:r>
    <w:r w:rsidR="00CB1E52">
      <w:rPr>
        <w:u w:val="single"/>
      </w:rPr>
      <w:t>1</w:t>
    </w:r>
  </w:p>
  <w:p w14:paraId="590EC85C" w14:textId="77777777" w:rsidR="002A707D" w:rsidRDefault="002A707D" w:rsidP="001E12AB">
    <w:pPr>
      <w:spacing w:after="0" w:line="240" w:lineRule="auto"/>
      <w:ind w:left="0" w:firstLine="0"/>
      <w:jc w:val="center"/>
      <w:rPr>
        <w:rFonts w:ascii="Gill Sans MT" w:eastAsia="Gill Sans MT" w:hAnsi="Gill Sans MT" w:cs="Gill Sans MT"/>
        <w:b/>
        <w:sz w:val="24"/>
      </w:rPr>
    </w:pPr>
  </w:p>
  <w:p w14:paraId="36A551BB" w14:textId="77777777" w:rsidR="00611546" w:rsidRDefault="00611546" w:rsidP="001E12AB">
    <w:pPr>
      <w:spacing w:after="0" w:line="240" w:lineRule="auto"/>
      <w:ind w:left="0" w:firstLine="0"/>
      <w:jc w:val="center"/>
      <w:rPr>
        <w:rFonts w:ascii="Gill Sans MT" w:eastAsia="Gill Sans MT" w:hAnsi="Gill Sans MT" w:cs="Gill Sans MT"/>
        <w:b/>
        <w:sz w:val="24"/>
      </w:rPr>
    </w:pPr>
  </w:p>
  <w:p w14:paraId="2E9C8902" w14:textId="3656AFDC" w:rsidR="005E774D" w:rsidRDefault="001E12AB" w:rsidP="001E12AB">
    <w:pPr>
      <w:spacing w:after="0" w:line="240" w:lineRule="auto"/>
      <w:ind w:left="0" w:firstLine="0"/>
      <w:jc w:val="center"/>
      <w:rPr>
        <w:rFonts w:ascii="Gill Sans MT" w:eastAsia="Gill Sans MT" w:hAnsi="Gill Sans MT" w:cs="Gill Sans MT"/>
        <w:b/>
        <w:sz w:val="24"/>
      </w:rPr>
    </w:pPr>
    <w:r>
      <w:rPr>
        <w:rFonts w:ascii="Gill Sans MT" w:eastAsia="Gill Sans MT" w:hAnsi="Gill Sans MT" w:cs="Gill Sans MT"/>
        <w:b/>
        <w:sz w:val="24"/>
      </w:rPr>
      <w:t>CHIPPING NOR</w:t>
    </w:r>
    <w:r w:rsidR="002A707D">
      <w:rPr>
        <w:rFonts w:ascii="Gill Sans MT" w:eastAsia="Gill Sans MT" w:hAnsi="Gill Sans MT" w:cs="Gill Sans MT"/>
        <w:b/>
        <w:sz w:val="24"/>
      </w:rPr>
      <w:t>TO</w:t>
    </w:r>
    <w:r>
      <w:rPr>
        <w:rFonts w:ascii="Gill Sans MT" w:eastAsia="Gill Sans MT" w:hAnsi="Gill Sans MT" w:cs="Gill Sans MT"/>
        <w:b/>
        <w:sz w:val="24"/>
      </w:rPr>
      <w:t xml:space="preserve">N </w:t>
    </w:r>
    <w:r w:rsidR="00BC5A6D">
      <w:rPr>
        <w:rFonts w:ascii="Gill Sans MT" w:eastAsia="Gill Sans MT" w:hAnsi="Gill Sans MT" w:cs="Gill Sans MT"/>
        <w:b/>
        <w:sz w:val="24"/>
      </w:rPr>
      <w:t xml:space="preserve">COUNCIL </w:t>
    </w:r>
  </w:p>
  <w:p w14:paraId="3F686CB6" w14:textId="32B334C2" w:rsidR="001E12AB" w:rsidRDefault="005E774D" w:rsidP="001E12AB">
    <w:pPr>
      <w:spacing w:after="0" w:line="240" w:lineRule="auto"/>
      <w:ind w:left="0" w:firstLine="0"/>
      <w:jc w:val="center"/>
      <w:rPr>
        <w:rFonts w:ascii="Gill Sans MT" w:eastAsia="Gill Sans MT" w:hAnsi="Gill Sans MT" w:cs="Gill Sans MT"/>
        <w:b/>
        <w:sz w:val="24"/>
      </w:rPr>
    </w:pPr>
    <w:r>
      <w:rPr>
        <w:rFonts w:ascii="Gill Sans MT" w:eastAsia="Gill Sans MT" w:hAnsi="Gill Sans MT" w:cs="Gill Sans MT"/>
        <w:b/>
        <w:sz w:val="24"/>
      </w:rPr>
      <w:t>GLYME</w:t>
    </w:r>
    <w:r w:rsidR="001E12AB">
      <w:rPr>
        <w:rFonts w:ascii="Gill Sans MT" w:eastAsia="Gill Sans MT" w:hAnsi="Gill Sans MT" w:cs="Gill Sans MT"/>
        <w:b/>
        <w:sz w:val="24"/>
      </w:rPr>
      <w:t xml:space="preserve"> HALL</w:t>
    </w:r>
    <w:r w:rsidR="005F6411">
      <w:rPr>
        <w:rFonts w:ascii="Gill Sans MT" w:eastAsia="Gill Sans MT" w:hAnsi="Gill Sans MT" w:cs="Gill Sans MT"/>
        <w:b/>
        <w:sz w:val="24"/>
      </w:rPr>
      <w:t xml:space="preserve"> - </w:t>
    </w:r>
    <w:r w:rsidR="001E12AB">
      <w:rPr>
        <w:rFonts w:ascii="Gill Sans MT" w:eastAsia="Gill Sans MT" w:hAnsi="Gill Sans MT" w:cs="Gill Sans MT"/>
        <w:b/>
        <w:sz w:val="24"/>
      </w:rPr>
      <w:t>HIRE AND FEES</w:t>
    </w:r>
  </w:p>
  <w:p w14:paraId="024BA34C" w14:textId="77777777" w:rsidR="00035B52" w:rsidRDefault="00035B52" w:rsidP="001E12AB">
    <w:pPr>
      <w:pStyle w:val="Header"/>
      <w:tabs>
        <w:tab w:val="clear" w:pos="9026"/>
        <w:tab w:val="left" w:pos="4513"/>
        <w:tab w:val="right" w:pos="978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2DE0"/>
    <w:multiLevelType w:val="hybridMultilevel"/>
    <w:tmpl w:val="2F6A6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491E"/>
    <w:multiLevelType w:val="hybridMultilevel"/>
    <w:tmpl w:val="72D61CF4"/>
    <w:lvl w:ilvl="0" w:tplc="08090001">
      <w:start w:val="1"/>
      <w:numFmt w:val="bullet"/>
      <w:lvlText w:val=""/>
      <w:lvlJc w:val="left"/>
      <w:pPr>
        <w:ind w:left="10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6262" w:hanging="360"/>
      </w:pPr>
      <w:rPr>
        <w:rFonts w:ascii="Wingdings" w:hAnsi="Wingdings" w:hint="default"/>
      </w:rPr>
    </w:lvl>
  </w:abstractNum>
  <w:abstractNum w:abstractNumId="2" w15:restartNumberingAfterBreak="0">
    <w:nsid w:val="28347B50"/>
    <w:multiLevelType w:val="hybridMultilevel"/>
    <w:tmpl w:val="1C4A99C2"/>
    <w:lvl w:ilvl="0" w:tplc="A7B448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90F57"/>
    <w:multiLevelType w:val="hybridMultilevel"/>
    <w:tmpl w:val="50868530"/>
    <w:lvl w:ilvl="0" w:tplc="EE723A28">
      <w:start w:val="1"/>
      <w:numFmt w:val="bullet"/>
      <w:lvlText w:val="•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4AB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09B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035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ECF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0CB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AB0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47B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D888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301B44"/>
    <w:multiLevelType w:val="hybridMultilevel"/>
    <w:tmpl w:val="7B784B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431A3F"/>
    <w:multiLevelType w:val="hybridMultilevel"/>
    <w:tmpl w:val="22125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C6293"/>
    <w:multiLevelType w:val="hybridMultilevel"/>
    <w:tmpl w:val="CD409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985707"/>
    <w:multiLevelType w:val="hybridMultilevel"/>
    <w:tmpl w:val="8806AE5A"/>
    <w:lvl w:ilvl="0" w:tplc="7B4A52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653FE"/>
    <w:multiLevelType w:val="hybridMultilevel"/>
    <w:tmpl w:val="5532F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1151C"/>
    <w:multiLevelType w:val="hybridMultilevel"/>
    <w:tmpl w:val="608C7326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822625212">
    <w:abstractNumId w:val="3"/>
  </w:num>
  <w:num w:numId="2" w16cid:durableId="134299356">
    <w:abstractNumId w:val="7"/>
  </w:num>
  <w:num w:numId="3" w16cid:durableId="718163540">
    <w:abstractNumId w:val="8"/>
  </w:num>
  <w:num w:numId="4" w16cid:durableId="1874152538">
    <w:abstractNumId w:val="6"/>
  </w:num>
  <w:num w:numId="5" w16cid:durableId="191235194">
    <w:abstractNumId w:val="1"/>
  </w:num>
  <w:num w:numId="6" w16cid:durableId="1484855535">
    <w:abstractNumId w:val="4"/>
  </w:num>
  <w:num w:numId="7" w16cid:durableId="250627587">
    <w:abstractNumId w:val="5"/>
  </w:num>
  <w:num w:numId="8" w16cid:durableId="631709946">
    <w:abstractNumId w:val="9"/>
  </w:num>
  <w:num w:numId="9" w16cid:durableId="1766682798">
    <w:abstractNumId w:val="0"/>
  </w:num>
  <w:num w:numId="10" w16cid:durableId="1482697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23"/>
    <w:rsid w:val="00002D76"/>
    <w:rsid w:val="00003AAC"/>
    <w:rsid w:val="00014453"/>
    <w:rsid w:val="00020F4A"/>
    <w:rsid w:val="000229CA"/>
    <w:rsid w:val="00023445"/>
    <w:rsid w:val="000305A2"/>
    <w:rsid w:val="000312FB"/>
    <w:rsid w:val="00035B52"/>
    <w:rsid w:val="00035F45"/>
    <w:rsid w:val="00037C0D"/>
    <w:rsid w:val="0005127D"/>
    <w:rsid w:val="00051C38"/>
    <w:rsid w:val="00053A7D"/>
    <w:rsid w:val="00056904"/>
    <w:rsid w:val="000602C8"/>
    <w:rsid w:val="00062F46"/>
    <w:rsid w:val="00065DA4"/>
    <w:rsid w:val="00066A89"/>
    <w:rsid w:val="00084AEE"/>
    <w:rsid w:val="00085E7E"/>
    <w:rsid w:val="00095141"/>
    <w:rsid w:val="00097F42"/>
    <w:rsid w:val="000A0B80"/>
    <w:rsid w:val="000A334D"/>
    <w:rsid w:val="000A5551"/>
    <w:rsid w:val="000C069E"/>
    <w:rsid w:val="000C2796"/>
    <w:rsid w:val="000C3929"/>
    <w:rsid w:val="000C65CD"/>
    <w:rsid w:val="000C6D3A"/>
    <w:rsid w:val="000D2092"/>
    <w:rsid w:val="000D244A"/>
    <w:rsid w:val="000D492F"/>
    <w:rsid w:val="000D503E"/>
    <w:rsid w:val="000D6D1B"/>
    <w:rsid w:val="000F0B1F"/>
    <w:rsid w:val="000F0D30"/>
    <w:rsid w:val="000F19FE"/>
    <w:rsid w:val="000F3915"/>
    <w:rsid w:val="000F44C1"/>
    <w:rsid w:val="00106ED5"/>
    <w:rsid w:val="00113728"/>
    <w:rsid w:val="00122269"/>
    <w:rsid w:val="0013215B"/>
    <w:rsid w:val="00133BF7"/>
    <w:rsid w:val="00133F71"/>
    <w:rsid w:val="0013459E"/>
    <w:rsid w:val="00146773"/>
    <w:rsid w:val="0016101E"/>
    <w:rsid w:val="001610EE"/>
    <w:rsid w:val="001616A7"/>
    <w:rsid w:val="001617EB"/>
    <w:rsid w:val="001727ED"/>
    <w:rsid w:val="00194C34"/>
    <w:rsid w:val="001967D6"/>
    <w:rsid w:val="001A089C"/>
    <w:rsid w:val="001A5037"/>
    <w:rsid w:val="001A77E4"/>
    <w:rsid w:val="001C4D14"/>
    <w:rsid w:val="001C53C7"/>
    <w:rsid w:val="001D271F"/>
    <w:rsid w:val="001D3351"/>
    <w:rsid w:val="001D611A"/>
    <w:rsid w:val="001D72B8"/>
    <w:rsid w:val="001D75D5"/>
    <w:rsid w:val="001E12AB"/>
    <w:rsid w:val="001F374F"/>
    <w:rsid w:val="00220E36"/>
    <w:rsid w:val="002353B7"/>
    <w:rsid w:val="002356C3"/>
    <w:rsid w:val="00237058"/>
    <w:rsid w:val="002416AF"/>
    <w:rsid w:val="00241BFD"/>
    <w:rsid w:val="0025493D"/>
    <w:rsid w:val="00257CE9"/>
    <w:rsid w:val="00260243"/>
    <w:rsid w:val="00261047"/>
    <w:rsid w:val="00263D2D"/>
    <w:rsid w:val="00275BF5"/>
    <w:rsid w:val="00285A64"/>
    <w:rsid w:val="002904E2"/>
    <w:rsid w:val="00293884"/>
    <w:rsid w:val="002A08AC"/>
    <w:rsid w:val="002A4810"/>
    <w:rsid w:val="002A707D"/>
    <w:rsid w:val="002B2898"/>
    <w:rsid w:val="002C12FD"/>
    <w:rsid w:val="002C17C6"/>
    <w:rsid w:val="002E28C9"/>
    <w:rsid w:val="002F24BF"/>
    <w:rsid w:val="002F2E6E"/>
    <w:rsid w:val="002F498E"/>
    <w:rsid w:val="00310C85"/>
    <w:rsid w:val="003265B6"/>
    <w:rsid w:val="00326C24"/>
    <w:rsid w:val="003339F0"/>
    <w:rsid w:val="00333A70"/>
    <w:rsid w:val="003340AB"/>
    <w:rsid w:val="00334AB5"/>
    <w:rsid w:val="003378F8"/>
    <w:rsid w:val="003517CE"/>
    <w:rsid w:val="00353764"/>
    <w:rsid w:val="00364A01"/>
    <w:rsid w:val="003659F8"/>
    <w:rsid w:val="00370AE1"/>
    <w:rsid w:val="003721B3"/>
    <w:rsid w:val="003732CF"/>
    <w:rsid w:val="0037796A"/>
    <w:rsid w:val="00396C45"/>
    <w:rsid w:val="003A070B"/>
    <w:rsid w:val="003B1EDE"/>
    <w:rsid w:val="003B2E4A"/>
    <w:rsid w:val="003D191A"/>
    <w:rsid w:val="003D5F88"/>
    <w:rsid w:val="003D6647"/>
    <w:rsid w:val="003E2F6B"/>
    <w:rsid w:val="003F43E3"/>
    <w:rsid w:val="003F4E28"/>
    <w:rsid w:val="00400E2F"/>
    <w:rsid w:val="00401310"/>
    <w:rsid w:val="00425FCA"/>
    <w:rsid w:val="004318A2"/>
    <w:rsid w:val="00436C0D"/>
    <w:rsid w:val="00443603"/>
    <w:rsid w:val="00444A47"/>
    <w:rsid w:val="0046066D"/>
    <w:rsid w:val="00462F32"/>
    <w:rsid w:val="00471DA9"/>
    <w:rsid w:val="00477A21"/>
    <w:rsid w:val="004922FA"/>
    <w:rsid w:val="00497EFC"/>
    <w:rsid w:val="004A1A2D"/>
    <w:rsid w:val="004A3139"/>
    <w:rsid w:val="004A4A63"/>
    <w:rsid w:val="004A54F3"/>
    <w:rsid w:val="004A5DA4"/>
    <w:rsid w:val="004B0683"/>
    <w:rsid w:val="004C4A8D"/>
    <w:rsid w:val="004C4AD8"/>
    <w:rsid w:val="004C5B89"/>
    <w:rsid w:val="004C6CE5"/>
    <w:rsid w:val="004E37FE"/>
    <w:rsid w:val="004E48AF"/>
    <w:rsid w:val="004E7397"/>
    <w:rsid w:val="00505761"/>
    <w:rsid w:val="0052015C"/>
    <w:rsid w:val="0052660C"/>
    <w:rsid w:val="00531279"/>
    <w:rsid w:val="00540D61"/>
    <w:rsid w:val="00545B7B"/>
    <w:rsid w:val="00546638"/>
    <w:rsid w:val="00547FB2"/>
    <w:rsid w:val="00550B3C"/>
    <w:rsid w:val="00556928"/>
    <w:rsid w:val="00557E7A"/>
    <w:rsid w:val="0057258D"/>
    <w:rsid w:val="00573254"/>
    <w:rsid w:val="00575FEC"/>
    <w:rsid w:val="00582F1A"/>
    <w:rsid w:val="00585EAE"/>
    <w:rsid w:val="00590F75"/>
    <w:rsid w:val="0059540C"/>
    <w:rsid w:val="00596758"/>
    <w:rsid w:val="005A0E92"/>
    <w:rsid w:val="005A6381"/>
    <w:rsid w:val="005B4FC7"/>
    <w:rsid w:val="005C72A3"/>
    <w:rsid w:val="005D5069"/>
    <w:rsid w:val="005E774D"/>
    <w:rsid w:val="005E77E5"/>
    <w:rsid w:val="005F0922"/>
    <w:rsid w:val="005F1776"/>
    <w:rsid w:val="005F2C7C"/>
    <w:rsid w:val="005F6411"/>
    <w:rsid w:val="0060050B"/>
    <w:rsid w:val="00602A48"/>
    <w:rsid w:val="00611546"/>
    <w:rsid w:val="006361FB"/>
    <w:rsid w:val="00636CE0"/>
    <w:rsid w:val="006671FF"/>
    <w:rsid w:val="00671F79"/>
    <w:rsid w:val="00677377"/>
    <w:rsid w:val="00684690"/>
    <w:rsid w:val="00686BD7"/>
    <w:rsid w:val="006929AB"/>
    <w:rsid w:val="0069620F"/>
    <w:rsid w:val="00697596"/>
    <w:rsid w:val="006A5760"/>
    <w:rsid w:val="006A6227"/>
    <w:rsid w:val="006C2701"/>
    <w:rsid w:val="006C2C06"/>
    <w:rsid w:val="006C33DE"/>
    <w:rsid w:val="006C4A10"/>
    <w:rsid w:val="006D1A6F"/>
    <w:rsid w:val="006D22F4"/>
    <w:rsid w:val="006D379C"/>
    <w:rsid w:val="006E041E"/>
    <w:rsid w:val="006F197C"/>
    <w:rsid w:val="006F4D30"/>
    <w:rsid w:val="006F59CC"/>
    <w:rsid w:val="0070101A"/>
    <w:rsid w:val="0071183D"/>
    <w:rsid w:val="00722AD6"/>
    <w:rsid w:val="00724320"/>
    <w:rsid w:val="007268DF"/>
    <w:rsid w:val="007351C9"/>
    <w:rsid w:val="0073696D"/>
    <w:rsid w:val="007500BF"/>
    <w:rsid w:val="00767D08"/>
    <w:rsid w:val="0077568E"/>
    <w:rsid w:val="007763D5"/>
    <w:rsid w:val="00780A18"/>
    <w:rsid w:val="00782A53"/>
    <w:rsid w:val="00782D46"/>
    <w:rsid w:val="00784C2B"/>
    <w:rsid w:val="00792AAD"/>
    <w:rsid w:val="007977C7"/>
    <w:rsid w:val="007B32C6"/>
    <w:rsid w:val="007C6A43"/>
    <w:rsid w:val="007C74AE"/>
    <w:rsid w:val="007D3DB3"/>
    <w:rsid w:val="007E04F1"/>
    <w:rsid w:val="007E3166"/>
    <w:rsid w:val="00802C4A"/>
    <w:rsid w:val="00805E12"/>
    <w:rsid w:val="0081230B"/>
    <w:rsid w:val="00813076"/>
    <w:rsid w:val="00821975"/>
    <w:rsid w:val="00825733"/>
    <w:rsid w:val="00825D81"/>
    <w:rsid w:val="00827D1A"/>
    <w:rsid w:val="00827EF4"/>
    <w:rsid w:val="008305EB"/>
    <w:rsid w:val="008324E9"/>
    <w:rsid w:val="00836E37"/>
    <w:rsid w:val="008408A6"/>
    <w:rsid w:val="00840B2F"/>
    <w:rsid w:val="008413E0"/>
    <w:rsid w:val="008418BA"/>
    <w:rsid w:val="00851C7D"/>
    <w:rsid w:val="00873846"/>
    <w:rsid w:val="00875C49"/>
    <w:rsid w:val="00883E67"/>
    <w:rsid w:val="008965A2"/>
    <w:rsid w:val="00896816"/>
    <w:rsid w:val="008A3719"/>
    <w:rsid w:val="008A3BEC"/>
    <w:rsid w:val="008A4686"/>
    <w:rsid w:val="008A5403"/>
    <w:rsid w:val="008B32FF"/>
    <w:rsid w:val="008C090F"/>
    <w:rsid w:val="008C479C"/>
    <w:rsid w:val="008E0E43"/>
    <w:rsid w:val="008E13A7"/>
    <w:rsid w:val="008E6E1E"/>
    <w:rsid w:val="00900849"/>
    <w:rsid w:val="00901CEA"/>
    <w:rsid w:val="0090462E"/>
    <w:rsid w:val="00904DF4"/>
    <w:rsid w:val="009060DF"/>
    <w:rsid w:val="009116D0"/>
    <w:rsid w:val="00915964"/>
    <w:rsid w:val="00927FA7"/>
    <w:rsid w:val="00932295"/>
    <w:rsid w:val="009324DB"/>
    <w:rsid w:val="009337D0"/>
    <w:rsid w:val="009362DE"/>
    <w:rsid w:val="0093696C"/>
    <w:rsid w:val="00937EC5"/>
    <w:rsid w:val="0094622B"/>
    <w:rsid w:val="00950EC2"/>
    <w:rsid w:val="00955044"/>
    <w:rsid w:val="00955558"/>
    <w:rsid w:val="0095671B"/>
    <w:rsid w:val="0098192A"/>
    <w:rsid w:val="00982283"/>
    <w:rsid w:val="00983865"/>
    <w:rsid w:val="0099257B"/>
    <w:rsid w:val="009934D7"/>
    <w:rsid w:val="00994E8F"/>
    <w:rsid w:val="009A0365"/>
    <w:rsid w:val="009C3D3C"/>
    <w:rsid w:val="009C430E"/>
    <w:rsid w:val="009D3BC0"/>
    <w:rsid w:val="009E0B5E"/>
    <w:rsid w:val="009F097F"/>
    <w:rsid w:val="009F1B7C"/>
    <w:rsid w:val="009F211F"/>
    <w:rsid w:val="009F55A9"/>
    <w:rsid w:val="009F6E54"/>
    <w:rsid w:val="00A07CDB"/>
    <w:rsid w:val="00A112AA"/>
    <w:rsid w:val="00A13CB1"/>
    <w:rsid w:val="00A14A21"/>
    <w:rsid w:val="00A14E08"/>
    <w:rsid w:val="00A162BE"/>
    <w:rsid w:val="00A173A9"/>
    <w:rsid w:val="00A2035E"/>
    <w:rsid w:val="00A2404D"/>
    <w:rsid w:val="00A25E23"/>
    <w:rsid w:val="00A26205"/>
    <w:rsid w:val="00A428F9"/>
    <w:rsid w:val="00A541E3"/>
    <w:rsid w:val="00A66C7B"/>
    <w:rsid w:val="00A727D6"/>
    <w:rsid w:val="00A8458C"/>
    <w:rsid w:val="00A97EE1"/>
    <w:rsid w:val="00AA444D"/>
    <w:rsid w:val="00AA6DC0"/>
    <w:rsid w:val="00AB1FB0"/>
    <w:rsid w:val="00AB3C38"/>
    <w:rsid w:val="00AC3F2A"/>
    <w:rsid w:val="00AC4E9C"/>
    <w:rsid w:val="00AC4FD3"/>
    <w:rsid w:val="00AE32C9"/>
    <w:rsid w:val="00AE53B1"/>
    <w:rsid w:val="00AE5CAC"/>
    <w:rsid w:val="00AF2747"/>
    <w:rsid w:val="00AF7CBC"/>
    <w:rsid w:val="00B06A94"/>
    <w:rsid w:val="00B1179C"/>
    <w:rsid w:val="00B135F6"/>
    <w:rsid w:val="00B209FA"/>
    <w:rsid w:val="00B2475D"/>
    <w:rsid w:val="00B27768"/>
    <w:rsid w:val="00B302C5"/>
    <w:rsid w:val="00B32044"/>
    <w:rsid w:val="00B370C1"/>
    <w:rsid w:val="00B40A3B"/>
    <w:rsid w:val="00B530C4"/>
    <w:rsid w:val="00B53D30"/>
    <w:rsid w:val="00B55E9A"/>
    <w:rsid w:val="00B6676D"/>
    <w:rsid w:val="00B803ED"/>
    <w:rsid w:val="00B84FF7"/>
    <w:rsid w:val="00B85E8D"/>
    <w:rsid w:val="00B9547D"/>
    <w:rsid w:val="00B96F27"/>
    <w:rsid w:val="00BC5A6D"/>
    <w:rsid w:val="00BD261D"/>
    <w:rsid w:val="00BD59B9"/>
    <w:rsid w:val="00BD7FED"/>
    <w:rsid w:val="00BE707D"/>
    <w:rsid w:val="00BE7DB1"/>
    <w:rsid w:val="00BF0ED8"/>
    <w:rsid w:val="00BF6C1D"/>
    <w:rsid w:val="00BF7682"/>
    <w:rsid w:val="00C057C5"/>
    <w:rsid w:val="00C07E8B"/>
    <w:rsid w:val="00C16516"/>
    <w:rsid w:val="00C21C51"/>
    <w:rsid w:val="00C22EF7"/>
    <w:rsid w:val="00C302E1"/>
    <w:rsid w:val="00C32EC8"/>
    <w:rsid w:val="00C36DA7"/>
    <w:rsid w:val="00C3799E"/>
    <w:rsid w:val="00C41C7B"/>
    <w:rsid w:val="00C53B3A"/>
    <w:rsid w:val="00C5738C"/>
    <w:rsid w:val="00C57F80"/>
    <w:rsid w:val="00C83BB6"/>
    <w:rsid w:val="00C923B7"/>
    <w:rsid w:val="00C955C2"/>
    <w:rsid w:val="00CA34FE"/>
    <w:rsid w:val="00CA3CF6"/>
    <w:rsid w:val="00CB1E52"/>
    <w:rsid w:val="00CB544E"/>
    <w:rsid w:val="00CC507A"/>
    <w:rsid w:val="00CC59AE"/>
    <w:rsid w:val="00CC669F"/>
    <w:rsid w:val="00CD6535"/>
    <w:rsid w:val="00CF23A8"/>
    <w:rsid w:val="00CF2DF9"/>
    <w:rsid w:val="00CF3E3B"/>
    <w:rsid w:val="00CF47DE"/>
    <w:rsid w:val="00CF4B83"/>
    <w:rsid w:val="00D124A7"/>
    <w:rsid w:val="00D241A4"/>
    <w:rsid w:val="00D25547"/>
    <w:rsid w:val="00D411E7"/>
    <w:rsid w:val="00D47570"/>
    <w:rsid w:val="00D671CF"/>
    <w:rsid w:val="00D725AE"/>
    <w:rsid w:val="00D80304"/>
    <w:rsid w:val="00D8472D"/>
    <w:rsid w:val="00D953F1"/>
    <w:rsid w:val="00DA4B92"/>
    <w:rsid w:val="00DB1B6F"/>
    <w:rsid w:val="00DD60F1"/>
    <w:rsid w:val="00DE08A6"/>
    <w:rsid w:val="00DE6A89"/>
    <w:rsid w:val="00DF024F"/>
    <w:rsid w:val="00DF206D"/>
    <w:rsid w:val="00DF2C73"/>
    <w:rsid w:val="00E01A61"/>
    <w:rsid w:val="00E0218F"/>
    <w:rsid w:val="00E232FA"/>
    <w:rsid w:val="00E2633B"/>
    <w:rsid w:val="00E311CB"/>
    <w:rsid w:val="00E31A56"/>
    <w:rsid w:val="00E329D7"/>
    <w:rsid w:val="00E33C76"/>
    <w:rsid w:val="00E355E8"/>
    <w:rsid w:val="00E37594"/>
    <w:rsid w:val="00E50251"/>
    <w:rsid w:val="00E50A60"/>
    <w:rsid w:val="00E50AC2"/>
    <w:rsid w:val="00E631A4"/>
    <w:rsid w:val="00E65F2D"/>
    <w:rsid w:val="00E7439C"/>
    <w:rsid w:val="00E805EC"/>
    <w:rsid w:val="00E858BD"/>
    <w:rsid w:val="00E87A07"/>
    <w:rsid w:val="00E95D51"/>
    <w:rsid w:val="00E97F09"/>
    <w:rsid w:val="00EA1D96"/>
    <w:rsid w:val="00EA6575"/>
    <w:rsid w:val="00EB43C9"/>
    <w:rsid w:val="00EE24B3"/>
    <w:rsid w:val="00EF48A9"/>
    <w:rsid w:val="00EF5E6B"/>
    <w:rsid w:val="00F07CC9"/>
    <w:rsid w:val="00F10F5E"/>
    <w:rsid w:val="00F11313"/>
    <w:rsid w:val="00F14417"/>
    <w:rsid w:val="00F24231"/>
    <w:rsid w:val="00F26469"/>
    <w:rsid w:val="00F27A6C"/>
    <w:rsid w:val="00F458AD"/>
    <w:rsid w:val="00F47043"/>
    <w:rsid w:val="00F53236"/>
    <w:rsid w:val="00F5392B"/>
    <w:rsid w:val="00F63DDE"/>
    <w:rsid w:val="00F646E3"/>
    <w:rsid w:val="00F67CA4"/>
    <w:rsid w:val="00F77480"/>
    <w:rsid w:val="00F81D2A"/>
    <w:rsid w:val="00F83923"/>
    <w:rsid w:val="00F8476D"/>
    <w:rsid w:val="00F95544"/>
    <w:rsid w:val="00FA40A6"/>
    <w:rsid w:val="00FA62F1"/>
    <w:rsid w:val="00FB244A"/>
    <w:rsid w:val="00FC4CE3"/>
    <w:rsid w:val="00FC6E1E"/>
    <w:rsid w:val="00FD0A77"/>
    <w:rsid w:val="00FE0135"/>
    <w:rsid w:val="00FE371A"/>
    <w:rsid w:val="00FE5C3E"/>
    <w:rsid w:val="00FF3842"/>
    <w:rsid w:val="00FF3AD1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1D807"/>
  <w15:docId w15:val="{E44F063A-B11D-48AE-AAA7-525FDF28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7" w:lineRule="auto"/>
      <w:ind w:left="459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69"/>
      <w:jc w:val="center"/>
      <w:outlineLvl w:val="0"/>
    </w:pPr>
    <w:rPr>
      <w:rFonts w:ascii="Gill Sans MT" w:eastAsia="Gill Sans MT" w:hAnsi="Gill Sans MT" w:cs="Gill Sans MT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8"/>
      <w:ind w:left="459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F44C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7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0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47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043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43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rsid w:val="00E95D51"/>
    <w:rPr>
      <w:color w:val="1F4E79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D3A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5A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43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ippingnorton-tc.gov.uk/halls-for-hire/glyme-hall/glyme-hall-and-how-to-get-her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710249-6680-417f-9b2b-44ec5de92d1e">
      <UserInfo>
        <DisplayName/>
        <AccountId xsi:nil="true"/>
        <AccountType/>
      </UserInfo>
    </SharedWithUsers>
    <MediaLengthInSeconds xmlns="62a35e46-0a97-4c21-9285-2d20bdb86fb2" xsi:nil="true"/>
    <TaxCatchAll xmlns="97710249-6680-417f-9b2b-44ec5de92d1e" xsi:nil="true"/>
    <lcf76f155ced4ddcb4097134ff3c332f xmlns="62a35e46-0a97-4c21-9285-2d20bdb86f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1991dc91380f45d576d9d5a582b0ff82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09722b1c4810e88e5c35516f85d5f260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1C5F-2C94-4C77-A27A-C441D0762DE9}">
  <ds:schemaRefs>
    <ds:schemaRef ds:uri="http://schemas.microsoft.com/office/2006/metadata/properties"/>
    <ds:schemaRef ds:uri="http://schemas.microsoft.com/office/infopath/2007/PartnerControls"/>
    <ds:schemaRef ds:uri="97710249-6680-417f-9b2b-44ec5de92d1e"/>
    <ds:schemaRef ds:uri="62a35e46-0a97-4c21-9285-2d20bdb86fb2"/>
  </ds:schemaRefs>
</ds:datastoreItem>
</file>

<file path=customXml/itemProps2.xml><?xml version="1.0" encoding="utf-8"?>
<ds:datastoreItem xmlns:ds="http://schemas.openxmlformats.org/officeDocument/2006/customXml" ds:itemID="{E505E16E-4CD3-4B70-AFC7-9AE7098EC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1D3AB-E8A7-4CCD-B072-C67968B54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30CE4-AC4E-4E99-BFDF-E84421C4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 Kirby</dc:creator>
  <cp:lastModifiedBy>Maddy</cp:lastModifiedBy>
  <cp:revision>3</cp:revision>
  <cp:lastPrinted>2026-04-01T08:15:00Z</cp:lastPrinted>
  <dcterms:created xsi:type="dcterms:W3CDTF">2026-04-01T09:14:00Z</dcterms:created>
  <dcterms:modified xsi:type="dcterms:W3CDTF">2026-04-10T12:46:00Z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0x01010007CA180CA2E1EC48B81F5E8A9EB9AE56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