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FE49" w14:textId="337654D0" w:rsidR="00E01A61" w:rsidRDefault="001E12AB" w:rsidP="001E12AB">
      <w:pPr>
        <w:spacing w:after="0" w:line="240" w:lineRule="auto"/>
        <w:ind w:firstLine="26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="00E01A61">
        <w:rPr>
          <w:b/>
          <w:sz w:val="24"/>
          <w:szCs w:val="24"/>
          <w:u w:val="single"/>
        </w:rPr>
        <w:t>own Hall Scale of Charges (202</w:t>
      </w:r>
      <w:r w:rsidR="00390277">
        <w:rPr>
          <w:b/>
          <w:sz w:val="24"/>
          <w:szCs w:val="24"/>
          <w:u w:val="single"/>
        </w:rPr>
        <w:t>6</w:t>
      </w:r>
      <w:r w:rsidR="00E01A61">
        <w:rPr>
          <w:b/>
          <w:sz w:val="24"/>
          <w:szCs w:val="24"/>
          <w:u w:val="single"/>
        </w:rPr>
        <w:t>)</w:t>
      </w:r>
    </w:p>
    <w:p w14:paraId="2ED8366C" w14:textId="77777777" w:rsidR="00E01A61" w:rsidRDefault="00E01A61" w:rsidP="00003AAC">
      <w:pPr>
        <w:spacing w:after="0" w:line="240" w:lineRule="auto"/>
        <w:ind w:firstLine="261"/>
        <w:jc w:val="left"/>
        <w:rPr>
          <w:b/>
          <w:sz w:val="24"/>
          <w:szCs w:val="24"/>
          <w:u w:val="single"/>
        </w:rPr>
      </w:pPr>
    </w:p>
    <w:tbl>
      <w:tblPr>
        <w:tblStyle w:val="TableGrid0"/>
        <w:tblW w:w="10348" w:type="dxa"/>
        <w:tblInd w:w="-147" w:type="dxa"/>
        <w:tblLook w:val="04A0" w:firstRow="1" w:lastRow="0" w:firstColumn="1" w:lastColumn="0" w:noHBand="0" w:noVBand="1"/>
      </w:tblPr>
      <w:tblGrid>
        <w:gridCol w:w="3679"/>
        <w:gridCol w:w="3126"/>
        <w:gridCol w:w="3543"/>
      </w:tblGrid>
      <w:tr w:rsidR="004A1A2D" w14:paraId="1686F87F" w14:textId="77777777" w:rsidTr="008E0E43">
        <w:trPr>
          <w:cantSplit/>
          <w:trHeight w:val="602"/>
          <w:tblHeader/>
        </w:trPr>
        <w:tc>
          <w:tcPr>
            <w:tcW w:w="3679" w:type="dxa"/>
            <w:shd w:val="clear" w:color="auto" w:fill="E2EFD9" w:themeFill="accent6" w:themeFillTint="33"/>
            <w:vAlign w:val="center"/>
          </w:tcPr>
          <w:p w14:paraId="13069F68" w14:textId="77777777" w:rsidR="004A1A2D" w:rsidRDefault="004A1A2D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Venue</w:t>
            </w:r>
          </w:p>
        </w:tc>
        <w:tc>
          <w:tcPr>
            <w:tcW w:w="3126" w:type="dxa"/>
            <w:shd w:val="clear" w:color="auto" w:fill="E2EFD9" w:themeFill="accent6" w:themeFillTint="33"/>
            <w:vAlign w:val="center"/>
          </w:tcPr>
          <w:p w14:paraId="001E0CB6" w14:textId="77777777" w:rsidR="004A1A2D" w:rsidRDefault="004A1A2D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Standard Hire Charge</w:t>
            </w:r>
          </w:p>
        </w:tc>
        <w:tc>
          <w:tcPr>
            <w:tcW w:w="3543" w:type="dxa"/>
            <w:shd w:val="clear" w:color="auto" w:fill="E2EFD9" w:themeFill="accent6" w:themeFillTint="33"/>
            <w:vAlign w:val="center"/>
          </w:tcPr>
          <w:p w14:paraId="215D620B" w14:textId="52A70672" w:rsidR="004A1A2D" w:rsidRPr="002A707D" w:rsidRDefault="004A1A2D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Charity &amp; Local Organisations</w:t>
            </w:r>
          </w:p>
        </w:tc>
      </w:tr>
      <w:tr w:rsidR="004A1A2D" w14:paraId="251E696A" w14:textId="77777777" w:rsidTr="000C069E">
        <w:trPr>
          <w:cantSplit/>
          <w:trHeight w:val="1126"/>
        </w:trPr>
        <w:tc>
          <w:tcPr>
            <w:tcW w:w="3679" w:type="dxa"/>
          </w:tcPr>
          <w:p w14:paraId="52F7D1F7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Whole Building with all facilities</w:t>
            </w:r>
          </w:p>
          <w:p w14:paraId="083EC28E" w14:textId="77777777" w:rsidR="004A1A2D" w:rsidRPr="00EA0191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EA0191">
              <w:rPr>
                <w:b/>
                <w:color w:val="00B050"/>
                <w:sz w:val="24"/>
                <w:szCs w:val="24"/>
              </w:rPr>
              <w:t>9:00 – Midnight</w:t>
            </w:r>
          </w:p>
          <w:p w14:paraId="6ABA828C" w14:textId="77777777" w:rsidR="004A1A2D" w:rsidRPr="00546638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A0191">
              <w:rPr>
                <w:b/>
                <w:color w:val="00B050"/>
                <w:sz w:val="24"/>
                <w:szCs w:val="24"/>
              </w:rPr>
              <w:t>(15 Hours)</w:t>
            </w:r>
          </w:p>
        </w:tc>
        <w:tc>
          <w:tcPr>
            <w:tcW w:w="3126" w:type="dxa"/>
          </w:tcPr>
          <w:p w14:paraId="102F2135" w14:textId="71033D7D" w:rsidR="004A1A2D" w:rsidRPr="00EA0191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084AEE">
              <w:rPr>
                <w:b/>
                <w:color w:val="00B050"/>
                <w:sz w:val="24"/>
                <w:szCs w:val="24"/>
              </w:rPr>
              <w:t>£6</w:t>
            </w:r>
            <w:r w:rsidR="00095E6E">
              <w:rPr>
                <w:b/>
                <w:color w:val="00B050"/>
                <w:sz w:val="24"/>
                <w:szCs w:val="24"/>
              </w:rPr>
              <w:t>54.00</w:t>
            </w:r>
          </w:p>
        </w:tc>
        <w:tc>
          <w:tcPr>
            <w:tcW w:w="3543" w:type="dxa"/>
          </w:tcPr>
          <w:p w14:paraId="7B19BAC1" w14:textId="56D31D37" w:rsidR="004A1A2D" w:rsidRPr="00D124A7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84AEE">
              <w:rPr>
                <w:b/>
                <w:bCs/>
                <w:color w:val="00B050"/>
                <w:sz w:val="24"/>
                <w:szCs w:val="24"/>
              </w:rPr>
              <w:t>£</w:t>
            </w:r>
            <w:r w:rsidR="00A553B0">
              <w:rPr>
                <w:b/>
                <w:bCs/>
                <w:color w:val="00B050"/>
                <w:sz w:val="24"/>
                <w:szCs w:val="24"/>
              </w:rPr>
              <w:t xml:space="preserve">  </w:t>
            </w:r>
            <w:r w:rsidRPr="00084AEE">
              <w:rPr>
                <w:b/>
                <w:bCs/>
                <w:color w:val="00B050"/>
                <w:sz w:val="24"/>
                <w:szCs w:val="24"/>
              </w:rPr>
              <w:t>3</w:t>
            </w:r>
            <w:r w:rsidR="00622AF5">
              <w:rPr>
                <w:b/>
                <w:bCs/>
                <w:color w:val="00B050"/>
                <w:sz w:val="24"/>
                <w:szCs w:val="24"/>
              </w:rPr>
              <w:t>27.00</w:t>
            </w:r>
          </w:p>
        </w:tc>
      </w:tr>
      <w:tr w:rsidR="004A1A2D" w14:paraId="23F57719" w14:textId="77777777" w:rsidTr="000C069E">
        <w:trPr>
          <w:cantSplit/>
        </w:trPr>
        <w:tc>
          <w:tcPr>
            <w:tcW w:w="3679" w:type="dxa"/>
          </w:tcPr>
          <w:p w14:paraId="1ABEBF2F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Whole Building with all facilities</w:t>
            </w:r>
          </w:p>
          <w:p w14:paraId="22B91FFB" w14:textId="77777777" w:rsidR="004A1A2D" w:rsidRPr="00EA0191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EA0191">
              <w:rPr>
                <w:b/>
                <w:color w:val="00B050"/>
                <w:sz w:val="24"/>
                <w:szCs w:val="24"/>
              </w:rPr>
              <w:t>(8 hours)</w:t>
            </w:r>
          </w:p>
        </w:tc>
        <w:tc>
          <w:tcPr>
            <w:tcW w:w="3126" w:type="dxa"/>
          </w:tcPr>
          <w:p w14:paraId="330C929D" w14:textId="3D30618C" w:rsidR="004A1A2D" w:rsidRPr="00546638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84AEE">
              <w:rPr>
                <w:b/>
                <w:bCs/>
                <w:color w:val="00B050"/>
                <w:sz w:val="24"/>
                <w:szCs w:val="24"/>
              </w:rPr>
              <w:t>£3</w:t>
            </w:r>
            <w:r w:rsidR="00275788">
              <w:rPr>
                <w:b/>
                <w:bCs/>
                <w:color w:val="00B050"/>
                <w:sz w:val="24"/>
                <w:szCs w:val="24"/>
              </w:rPr>
              <w:t>79.00</w:t>
            </w:r>
          </w:p>
        </w:tc>
        <w:tc>
          <w:tcPr>
            <w:tcW w:w="3543" w:type="dxa"/>
          </w:tcPr>
          <w:p w14:paraId="04614DE2" w14:textId="11EC6DC6" w:rsidR="004A1A2D" w:rsidRPr="00084AE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£18</w:t>
            </w:r>
            <w:r w:rsidR="00622AF5">
              <w:rPr>
                <w:b/>
                <w:color w:val="00B050"/>
                <w:sz w:val="24"/>
                <w:szCs w:val="24"/>
              </w:rPr>
              <w:t>9.50</w:t>
            </w:r>
          </w:p>
        </w:tc>
      </w:tr>
      <w:tr w:rsidR="004A1A2D" w14:paraId="362DFC59" w14:textId="77777777" w:rsidTr="000C069E">
        <w:trPr>
          <w:cantSplit/>
        </w:trPr>
        <w:tc>
          <w:tcPr>
            <w:tcW w:w="3679" w:type="dxa"/>
          </w:tcPr>
          <w:p w14:paraId="1AE6C311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Whole Building</w:t>
            </w:r>
          </w:p>
          <w:p w14:paraId="21D61382" w14:textId="77777777" w:rsidR="004A1A2D" w:rsidRPr="0056127B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Hourly Rate</w:t>
            </w:r>
          </w:p>
        </w:tc>
        <w:tc>
          <w:tcPr>
            <w:tcW w:w="3126" w:type="dxa"/>
          </w:tcPr>
          <w:p w14:paraId="2CB71BC6" w14:textId="2332B63A" w:rsidR="004A1A2D" w:rsidRPr="00546638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£5</w:t>
            </w:r>
            <w:r w:rsidR="008902CC">
              <w:rPr>
                <w:b/>
                <w:bCs/>
                <w:color w:val="00B050"/>
                <w:sz w:val="24"/>
                <w:szCs w:val="24"/>
              </w:rPr>
              <w:t>5.00</w:t>
            </w:r>
          </w:p>
        </w:tc>
        <w:tc>
          <w:tcPr>
            <w:tcW w:w="3543" w:type="dxa"/>
          </w:tcPr>
          <w:p w14:paraId="07B14197" w14:textId="303B7D67" w:rsidR="004A1A2D" w:rsidRPr="00D25547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£2</w:t>
            </w:r>
            <w:r w:rsidR="008604DC">
              <w:rPr>
                <w:b/>
                <w:color w:val="00B050"/>
                <w:sz w:val="24"/>
                <w:szCs w:val="24"/>
              </w:rPr>
              <w:t>7.50</w:t>
            </w:r>
          </w:p>
        </w:tc>
      </w:tr>
      <w:tr w:rsidR="004A1A2D" w14:paraId="729D37F1" w14:textId="77777777" w:rsidTr="000C069E">
        <w:trPr>
          <w:cantSplit/>
        </w:trPr>
        <w:tc>
          <w:tcPr>
            <w:tcW w:w="3679" w:type="dxa"/>
          </w:tcPr>
          <w:p w14:paraId="1D36A88B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Upper Hall</w:t>
            </w:r>
          </w:p>
          <w:p w14:paraId="54EC978A" w14:textId="77777777" w:rsidR="004A1A2D" w:rsidRPr="00546638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Hourly Rate</w:t>
            </w:r>
          </w:p>
        </w:tc>
        <w:tc>
          <w:tcPr>
            <w:tcW w:w="3126" w:type="dxa"/>
          </w:tcPr>
          <w:p w14:paraId="137E6812" w14:textId="5F7C7100" w:rsid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</w:t>
            </w:r>
            <w:r w:rsidR="001E134D">
              <w:rPr>
                <w:b/>
                <w:bCs/>
                <w:color w:val="00B050"/>
                <w:sz w:val="24"/>
                <w:szCs w:val="24"/>
              </w:rPr>
              <w:t>40.50</w:t>
            </w:r>
          </w:p>
        </w:tc>
        <w:tc>
          <w:tcPr>
            <w:tcW w:w="3543" w:type="dxa"/>
          </w:tcPr>
          <w:p w14:paraId="736B3355" w14:textId="664BC284" w:rsidR="004A1A2D" w:rsidRPr="003F4E28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8604DC">
              <w:rPr>
                <w:b/>
                <w:color w:val="00B050"/>
                <w:sz w:val="24"/>
                <w:szCs w:val="24"/>
              </w:rPr>
              <w:t>20.50</w:t>
            </w:r>
          </w:p>
        </w:tc>
      </w:tr>
      <w:tr w:rsidR="004A1A2D" w14:paraId="7B76D48A" w14:textId="77777777" w:rsidTr="000C069E">
        <w:trPr>
          <w:cantSplit/>
        </w:trPr>
        <w:tc>
          <w:tcPr>
            <w:tcW w:w="3679" w:type="dxa"/>
          </w:tcPr>
          <w:p w14:paraId="76C95B2F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Upper Hall Bar and Equipment Use</w:t>
            </w:r>
          </w:p>
          <w:p w14:paraId="50B42EE9" w14:textId="50BB4969" w:rsidR="004A1A2D" w:rsidRP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>Hourly Rate</w:t>
            </w:r>
          </w:p>
        </w:tc>
        <w:tc>
          <w:tcPr>
            <w:tcW w:w="3126" w:type="dxa"/>
          </w:tcPr>
          <w:p w14:paraId="2B7874CA" w14:textId="10D1E4E7" w:rsid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</w:t>
            </w:r>
            <w:r w:rsidR="00E056A0">
              <w:rPr>
                <w:b/>
                <w:bCs/>
                <w:color w:val="00B050"/>
                <w:sz w:val="24"/>
                <w:szCs w:val="24"/>
              </w:rPr>
              <w:t>3.00</w:t>
            </w:r>
          </w:p>
        </w:tc>
        <w:tc>
          <w:tcPr>
            <w:tcW w:w="3543" w:type="dxa"/>
          </w:tcPr>
          <w:p w14:paraId="4725428C" w14:textId="3129031A" w:rsid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D8438E">
              <w:rPr>
                <w:b/>
                <w:color w:val="00B050"/>
                <w:sz w:val="24"/>
                <w:szCs w:val="24"/>
              </w:rPr>
              <w:t>3.00</w:t>
            </w:r>
          </w:p>
        </w:tc>
      </w:tr>
      <w:tr w:rsidR="004A1A2D" w14:paraId="4B70392D" w14:textId="77777777" w:rsidTr="000C069E">
        <w:trPr>
          <w:cantSplit/>
        </w:trPr>
        <w:tc>
          <w:tcPr>
            <w:tcW w:w="3679" w:type="dxa"/>
          </w:tcPr>
          <w:p w14:paraId="14780054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Lower Hall</w:t>
            </w:r>
          </w:p>
          <w:p w14:paraId="641BBEC7" w14:textId="77777777" w:rsid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i/>
                <w:iCs/>
                <w:sz w:val="20"/>
                <w:szCs w:val="20"/>
              </w:rPr>
            </w:pPr>
            <w:r w:rsidRPr="002A707D">
              <w:rPr>
                <w:bCs/>
                <w:i/>
                <w:iCs/>
                <w:sz w:val="20"/>
                <w:szCs w:val="20"/>
              </w:rPr>
              <w:t>(Exc. Use of the kitchen)</w:t>
            </w:r>
          </w:p>
          <w:p w14:paraId="5AB16005" w14:textId="1772C684" w:rsidR="002A707D" w:rsidRPr="002A707D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61BD80EC" w14:textId="47226EAF" w:rsid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A3719">
              <w:rPr>
                <w:b/>
                <w:bCs/>
                <w:color w:val="00B050"/>
                <w:sz w:val="24"/>
                <w:szCs w:val="24"/>
              </w:rPr>
              <w:t>£3</w:t>
            </w:r>
            <w:r w:rsidR="00D95809">
              <w:rPr>
                <w:b/>
                <w:bCs/>
                <w:color w:val="00B050"/>
                <w:sz w:val="24"/>
                <w:szCs w:val="24"/>
              </w:rPr>
              <w:t>2.00</w:t>
            </w:r>
          </w:p>
        </w:tc>
        <w:tc>
          <w:tcPr>
            <w:tcW w:w="3543" w:type="dxa"/>
          </w:tcPr>
          <w:p w14:paraId="3E07C729" w14:textId="58FC7E5D" w:rsidR="004A1A2D" w:rsidRPr="00546638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£1</w:t>
            </w:r>
            <w:r w:rsidR="006A22A7">
              <w:rPr>
                <w:b/>
                <w:color w:val="00B050"/>
                <w:sz w:val="24"/>
                <w:szCs w:val="24"/>
              </w:rPr>
              <w:t>6.00</w:t>
            </w:r>
          </w:p>
        </w:tc>
      </w:tr>
      <w:tr w:rsidR="004A1A2D" w14:paraId="615138B5" w14:textId="77777777" w:rsidTr="000C069E">
        <w:trPr>
          <w:cantSplit/>
        </w:trPr>
        <w:tc>
          <w:tcPr>
            <w:tcW w:w="3679" w:type="dxa"/>
          </w:tcPr>
          <w:p w14:paraId="3784F53D" w14:textId="23A77DD8" w:rsidR="002A707D" w:rsidRPr="000C069E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Kitchen Lower Hall</w:t>
            </w:r>
            <w:r w:rsidR="000C069E">
              <w:rPr>
                <w:b/>
                <w:sz w:val="24"/>
                <w:szCs w:val="24"/>
              </w:rPr>
              <w:t xml:space="preserve"> High Use</w:t>
            </w:r>
          </w:p>
          <w:p w14:paraId="289405D5" w14:textId="06DB66DD" w:rsidR="004A1A2D" w:rsidRPr="004B0683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2A707D">
              <w:rPr>
                <w:bCs/>
                <w:i/>
                <w:iCs/>
                <w:sz w:val="20"/>
                <w:szCs w:val="20"/>
              </w:rPr>
              <w:t>(Full Catering facility</w:t>
            </w:r>
            <w:r w:rsidR="004B0683">
              <w:rPr>
                <w:bCs/>
                <w:i/>
                <w:iCs/>
                <w:sz w:val="20"/>
                <w:szCs w:val="20"/>
              </w:rPr>
              <w:t xml:space="preserve"> - </w:t>
            </w:r>
            <w:r w:rsidR="004B0683" w:rsidRPr="009F1B7C">
              <w:rPr>
                <w:bCs/>
                <w:i/>
                <w:iCs/>
                <w:color w:val="auto"/>
                <w:sz w:val="20"/>
                <w:szCs w:val="20"/>
              </w:rPr>
              <w:t xml:space="preserve">Please note the full catering facility </w:t>
            </w:r>
            <w:r w:rsidR="004B0683">
              <w:rPr>
                <w:bCs/>
                <w:i/>
                <w:iCs/>
                <w:color w:val="auto"/>
                <w:sz w:val="20"/>
                <w:szCs w:val="20"/>
              </w:rPr>
              <w:t>w</w:t>
            </w:r>
            <w:r w:rsidR="004B0683" w:rsidRPr="009F1B7C">
              <w:rPr>
                <w:bCs/>
                <w:i/>
                <w:iCs/>
                <w:color w:val="auto"/>
                <w:sz w:val="20"/>
                <w:szCs w:val="20"/>
              </w:rPr>
              <w:t>ithout the Lower Hall inc. can only be hired with special permission form Facilities and Events Officer)</w:t>
            </w:r>
          </w:p>
          <w:p w14:paraId="2B4E3F8D" w14:textId="51B07D6A" w:rsidR="002A707D" w:rsidRPr="002A707D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73E8D3A5" w14:textId="3A58AB6F" w:rsidR="004A1A2D" w:rsidRPr="008A3719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</w:t>
            </w:r>
            <w:r w:rsidR="004E31F8">
              <w:rPr>
                <w:b/>
                <w:bCs/>
                <w:color w:val="00B050"/>
                <w:sz w:val="24"/>
                <w:szCs w:val="24"/>
              </w:rPr>
              <w:t>8.00</w:t>
            </w:r>
          </w:p>
        </w:tc>
        <w:tc>
          <w:tcPr>
            <w:tcW w:w="3543" w:type="dxa"/>
          </w:tcPr>
          <w:p w14:paraId="460C4F76" w14:textId="197C1E28" w:rsidR="004A1A2D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6A22A7">
              <w:rPr>
                <w:b/>
                <w:color w:val="00B050"/>
                <w:sz w:val="24"/>
                <w:szCs w:val="24"/>
              </w:rPr>
              <w:t>4.00</w:t>
            </w:r>
          </w:p>
        </w:tc>
      </w:tr>
      <w:tr w:rsidR="009F1B7C" w14:paraId="5A2EE71B" w14:textId="77777777" w:rsidTr="000C069E">
        <w:trPr>
          <w:cantSplit/>
        </w:trPr>
        <w:tc>
          <w:tcPr>
            <w:tcW w:w="3679" w:type="dxa"/>
          </w:tcPr>
          <w:p w14:paraId="06A13506" w14:textId="42F7DC63" w:rsidR="009F1B7C" w:rsidRPr="000C069E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Kitchen Lower Hall</w:t>
            </w:r>
            <w:r w:rsidR="000C069E">
              <w:rPr>
                <w:b/>
                <w:sz w:val="24"/>
                <w:szCs w:val="24"/>
              </w:rPr>
              <w:t xml:space="preserve"> Low Use</w:t>
            </w:r>
          </w:p>
          <w:p w14:paraId="6F1EED08" w14:textId="77777777" w:rsidR="009F1B7C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Cs/>
                <w:i/>
                <w:iCs/>
                <w:sz w:val="20"/>
                <w:szCs w:val="20"/>
              </w:rPr>
            </w:pPr>
            <w:r w:rsidRPr="002A707D">
              <w:rPr>
                <w:bCs/>
                <w:i/>
                <w:iCs/>
                <w:sz w:val="20"/>
                <w:szCs w:val="20"/>
              </w:rPr>
              <w:t>(Tea and Coffee equipment only)</w:t>
            </w:r>
          </w:p>
          <w:p w14:paraId="1680B65A" w14:textId="107837BB" w:rsidR="002A707D" w:rsidRPr="002A707D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62E04A46" w14:textId="330B9DD4" w:rsidR="009F1B7C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</w:t>
            </w:r>
            <w:r w:rsidR="006A22A7">
              <w:rPr>
                <w:b/>
                <w:bCs/>
                <w:color w:val="00B050"/>
                <w:sz w:val="24"/>
                <w:szCs w:val="24"/>
              </w:rPr>
              <w:t>3.00</w:t>
            </w:r>
          </w:p>
        </w:tc>
        <w:tc>
          <w:tcPr>
            <w:tcW w:w="3543" w:type="dxa"/>
          </w:tcPr>
          <w:p w14:paraId="518E4661" w14:textId="5ACF871A" w:rsidR="009F1B7C" w:rsidRDefault="009F1B7C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6A22A7">
              <w:rPr>
                <w:b/>
                <w:color w:val="00B050"/>
                <w:sz w:val="24"/>
                <w:szCs w:val="24"/>
              </w:rPr>
              <w:t>3.00</w:t>
            </w:r>
          </w:p>
        </w:tc>
      </w:tr>
      <w:tr w:rsidR="004A1A2D" w14:paraId="38FEA344" w14:textId="77777777" w:rsidTr="000C069E">
        <w:trPr>
          <w:cantSplit/>
        </w:trPr>
        <w:tc>
          <w:tcPr>
            <w:tcW w:w="3679" w:type="dxa"/>
          </w:tcPr>
          <w:p w14:paraId="422D8F86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Council Chamber</w:t>
            </w:r>
          </w:p>
          <w:p w14:paraId="03F9659A" w14:textId="68E7F047" w:rsidR="002A707D" w:rsidRPr="00546638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37DBFD79" w14:textId="5F3DA292" w:rsidR="004A1A2D" w:rsidRPr="00B40A3B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trike/>
                <w:sz w:val="24"/>
                <w:szCs w:val="24"/>
              </w:rPr>
            </w:pPr>
            <w:r w:rsidRPr="008A3719">
              <w:rPr>
                <w:b/>
                <w:color w:val="00B050"/>
                <w:sz w:val="24"/>
                <w:szCs w:val="24"/>
              </w:rPr>
              <w:t>£16.</w:t>
            </w:r>
            <w:r w:rsidR="004E31F8">
              <w:rPr>
                <w:b/>
                <w:color w:val="00B050"/>
                <w:sz w:val="24"/>
                <w:szCs w:val="24"/>
              </w:rPr>
              <w:t>50</w:t>
            </w:r>
          </w:p>
        </w:tc>
        <w:tc>
          <w:tcPr>
            <w:tcW w:w="3543" w:type="dxa"/>
          </w:tcPr>
          <w:p w14:paraId="40773A26" w14:textId="672DCBCA" w:rsidR="004A1A2D" w:rsidRPr="003F4E28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£8.</w:t>
            </w:r>
            <w:r w:rsidR="00CB1798">
              <w:rPr>
                <w:b/>
                <w:color w:val="00B050"/>
                <w:sz w:val="24"/>
                <w:szCs w:val="24"/>
              </w:rPr>
              <w:t>50</w:t>
            </w:r>
          </w:p>
        </w:tc>
      </w:tr>
      <w:tr w:rsidR="004A1A2D" w14:paraId="40071800" w14:textId="77777777" w:rsidTr="000C069E">
        <w:trPr>
          <w:cantSplit/>
        </w:trPr>
        <w:tc>
          <w:tcPr>
            <w:tcW w:w="3679" w:type="dxa"/>
          </w:tcPr>
          <w:p w14:paraId="1CCE4BC3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The Snug</w:t>
            </w:r>
          </w:p>
          <w:p w14:paraId="1BCA2AEB" w14:textId="313D4325" w:rsidR="002A707D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26FA8250" w14:textId="4D457DB6" w:rsid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£1</w:t>
            </w:r>
            <w:r w:rsidR="003912A7">
              <w:rPr>
                <w:b/>
                <w:color w:val="00B050"/>
                <w:sz w:val="24"/>
                <w:szCs w:val="24"/>
              </w:rPr>
              <w:t>8.00</w:t>
            </w:r>
          </w:p>
        </w:tc>
        <w:tc>
          <w:tcPr>
            <w:tcW w:w="3543" w:type="dxa"/>
          </w:tcPr>
          <w:p w14:paraId="7748D457" w14:textId="428D34FB" w:rsidR="004A1A2D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CB1798">
              <w:rPr>
                <w:b/>
                <w:color w:val="00B050"/>
                <w:sz w:val="24"/>
                <w:szCs w:val="24"/>
              </w:rPr>
              <w:t>9.00</w:t>
            </w:r>
          </w:p>
        </w:tc>
      </w:tr>
      <w:tr w:rsidR="004A1A2D" w14:paraId="7A4B89C6" w14:textId="77777777" w:rsidTr="000C069E">
        <w:trPr>
          <w:cantSplit/>
        </w:trPr>
        <w:tc>
          <w:tcPr>
            <w:tcW w:w="3679" w:type="dxa"/>
          </w:tcPr>
          <w:p w14:paraId="09BCE5B5" w14:textId="77777777" w:rsidR="002A707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 xml:space="preserve">After Midnight Surcharge </w:t>
            </w:r>
          </w:p>
          <w:p w14:paraId="561DCA2B" w14:textId="77777777" w:rsidR="004A1A2D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i/>
                <w:iCs/>
                <w:sz w:val="20"/>
                <w:szCs w:val="20"/>
              </w:rPr>
            </w:pPr>
            <w:r w:rsidRPr="001E12AB">
              <w:rPr>
                <w:bCs/>
                <w:i/>
                <w:iCs/>
                <w:sz w:val="20"/>
                <w:szCs w:val="20"/>
              </w:rPr>
              <w:t>(This is in addition to the hourly rate you will</w:t>
            </w:r>
            <w:r>
              <w:rPr>
                <w:bCs/>
                <w:i/>
                <w:iCs/>
                <w:sz w:val="20"/>
                <w:szCs w:val="20"/>
              </w:rPr>
              <w:t xml:space="preserve"> be</w:t>
            </w:r>
            <w:r w:rsidRPr="001E12AB">
              <w:rPr>
                <w:bCs/>
                <w:i/>
                <w:iCs/>
                <w:sz w:val="20"/>
                <w:szCs w:val="20"/>
              </w:rPr>
              <w:t xml:space="preserve"> charged for the period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1E12AB">
              <w:rPr>
                <w:bCs/>
                <w:i/>
                <w:iCs/>
                <w:sz w:val="20"/>
                <w:szCs w:val="20"/>
              </w:rPr>
              <w:t xml:space="preserve"> you are still occupying the building)</w:t>
            </w:r>
          </w:p>
          <w:p w14:paraId="6B307E5B" w14:textId="19F12C3C" w:rsidR="002A707D" w:rsidRPr="002A707D" w:rsidRDefault="000C069E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Standard</w:t>
            </w:r>
            <w:r w:rsidR="002A707D" w:rsidRPr="002A707D">
              <w:rPr>
                <w:b/>
                <w:color w:val="00B050"/>
                <w:sz w:val="24"/>
                <w:szCs w:val="24"/>
              </w:rPr>
              <w:t xml:space="preserve"> Charge</w:t>
            </w:r>
          </w:p>
        </w:tc>
        <w:tc>
          <w:tcPr>
            <w:tcW w:w="3126" w:type="dxa"/>
          </w:tcPr>
          <w:p w14:paraId="5D883E42" w14:textId="7875B4EA" w:rsidR="004A1A2D" w:rsidRPr="002E28C9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£3</w:t>
            </w:r>
            <w:r w:rsidR="0076753E">
              <w:rPr>
                <w:b/>
                <w:color w:val="00B050"/>
                <w:sz w:val="24"/>
                <w:szCs w:val="24"/>
              </w:rPr>
              <w:t>1.00</w:t>
            </w:r>
          </w:p>
        </w:tc>
        <w:tc>
          <w:tcPr>
            <w:tcW w:w="3543" w:type="dxa"/>
          </w:tcPr>
          <w:p w14:paraId="1D3AF812" w14:textId="01C0D124" w:rsidR="004A1A2D" w:rsidRPr="00122269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</w:t>
            </w:r>
            <w:r w:rsidR="00CB1798">
              <w:rPr>
                <w:b/>
                <w:color w:val="00B050"/>
                <w:sz w:val="24"/>
                <w:szCs w:val="24"/>
              </w:rPr>
              <w:t>31.00</w:t>
            </w:r>
          </w:p>
        </w:tc>
      </w:tr>
      <w:tr w:rsidR="004A1A2D" w14:paraId="414A135B" w14:textId="77777777" w:rsidTr="000C069E">
        <w:trPr>
          <w:cantSplit/>
        </w:trPr>
        <w:tc>
          <w:tcPr>
            <w:tcW w:w="3679" w:type="dxa"/>
          </w:tcPr>
          <w:p w14:paraId="4437D155" w14:textId="77777777" w:rsidR="001E12AB" w:rsidRPr="000C069E" w:rsidRDefault="00122269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lastRenderedPageBreak/>
              <w:t>Overstay of Occupancy</w:t>
            </w:r>
          </w:p>
          <w:p w14:paraId="4059AB51" w14:textId="77777777" w:rsidR="001E12AB" w:rsidRDefault="001E12AB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E12AB">
              <w:rPr>
                <w:bCs/>
                <w:i/>
                <w:iCs/>
                <w:sz w:val="20"/>
                <w:szCs w:val="20"/>
              </w:rPr>
              <w:t>(This is in addition to the hourly rate you will</w:t>
            </w:r>
            <w:r>
              <w:rPr>
                <w:bCs/>
                <w:i/>
                <w:iCs/>
                <w:sz w:val="20"/>
                <w:szCs w:val="20"/>
              </w:rPr>
              <w:t xml:space="preserve"> be</w:t>
            </w:r>
            <w:r w:rsidRPr="001E12AB">
              <w:rPr>
                <w:bCs/>
                <w:i/>
                <w:iCs/>
                <w:sz w:val="20"/>
                <w:szCs w:val="20"/>
              </w:rPr>
              <w:t xml:space="preserve"> charged for the </w:t>
            </w:r>
            <w:r w:rsidR="002A707D" w:rsidRPr="001E12AB">
              <w:rPr>
                <w:bCs/>
                <w:i/>
                <w:iCs/>
                <w:sz w:val="20"/>
                <w:szCs w:val="20"/>
              </w:rPr>
              <w:t>period</w:t>
            </w:r>
            <w:r w:rsidR="002A707D">
              <w:rPr>
                <w:bCs/>
                <w:i/>
                <w:iCs/>
                <w:sz w:val="20"/>
                <w:szCs w:val="20"/>
              </w:rPr>
              <w:t xml:space="preserve">; </w:t>
            </w:r>
            <w:r w:rsidRPr="001E12AB">
              <w:rPr>
                <w:bCs/>
                <w:i/>
                <w:iCs/>
                <w:sz w:val="20"/>
                <w:szCs w:val="20"/>
              </w:rPr>
              <w:t>you are still occupying the building)</w:t>
            </w:r>
          </w:p>
          <w:p w14:paraId="3EF17CD2" w14:textId="4B0E1D17" w:rsidR="002A707D" w:rsidRPr="002A707D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0F86A83F" w14:textId="1BDDDE6B" w:rsidR="001E12AB" w:rsidRDefault="00122269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£2</w:t>
            </w:r>
            <w:r w:rsidR="009D3347">
              <w:rPr>
                <w:b/>
                <w:color w:val="00B050"/>
                <w:sz w:val="24"/>
                <w:szCs w:val="24"/>
              </w:rPr>
              <w:t>6.00</w:t>
            </w:r>
          </w:p>
          <w:p w14:paraId="79144AC9" w14:textId="3356444A" w:rsidR="004A1A2D" w:rsidRPr="00122269" w:rsidRDefault="00122269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each hour or part of an hour </w:t>
            </w:r>
          </w:p>
        </w:tc>
        <w:tc>
          <w:tcPr>
            <w:tcW w:w="3543" w:type="dxa"/>
          </w:tcPr>
          <w:p w14:paraId="64C9F8AF" w14:textId="51230E07" w:rsidR="001E12AB" w:rsidRDefault="001E12AB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£2</w:t>
            </w:r>
            <w:r w:rsidR="00CB1798">
              <w:rPr>
                <w:b/>
                <w:color w:val="00B050"/>
                <w:sz w:val="24"/>
                <w:szCs w:val="24"/>
              </w:rPr>
              <w:t>6</w:t>
            </w:r>
          </w:p>
          <w:p w14:paraId="25080F92" w14:textId="0CB70866" w:rsidR="004A1A2D" w:rsidRPr="00122269" w:rsidRDefault="001E12AB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each hour or part of an hour</w:t>
            </w:r>
          </w:p>
        </w:tc>
      </w:tr>
      <w:tr w:rsidR="004A1A2D" w14:paraId="236F411C" w14:textId="77777777" w:rsidTr="000C069E">
        <w:trPr>
          <w:cantSplit/>
        </w:trPr>
        <w:tc>
          <w:tcPr>
            <w:tcW w:w="3679" w:type="dxa"/>
          </w:tcPr>
          <w:p w14:paraId="56897F10" w14:textId="77777777" w:rsidR="004A1A2D" w:rsidRPr="000C069E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Serving of Alcohol</w:t>
            </w:r>
          </w:p>
          <w:p w14:paraId="51D55031" w14:textId="73DC5B28" w:rsidR="002A707D" w:rsidRDefault="002A707D" w:rsidP="00E778F0">
            <w:pPr>
              <w:spacing w:before="60" w:after="6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608F79EA" w14:textId="33AB07B9" w:rsidR="004A1A2D" w:rsidRPr="00122269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BE707D">
              <w:rPr>
                <w:b/>
                <w:color w:val="00B050"/>
                <w:sz w:val="24"/>
                <w:szCs w:val="24"/>
              </w:rPr>
              <w:t>£15</w:t>
            </w:r>
            <w:r w:rsidR="009D3347">
              <w:rPr>
                <w:b/>
                <w:color w:val="00B050"/>
                <w:sz w:val="24"/>
                <w:szCs w:val="24"/>
              </w:rPr>
              <w:t>.50</w:t>
            </w:r>
          </w:p>
        </w:tc>
        <w:tc>
          <w:tcPr>
            <w:tcW w:w="3543" w:type="dxa"/>
          </w:tcPr>
          <w:p w14:paraId="4D99E190" w14:textId="08B472B0" w:rsidR="004A1A2D" w:rsidRPr="00122269" w:rsidRDefault="004A1A2D" w:rsidP="00E778F0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BE707D">
              <w:rPr>
                <w:b/>
                <w:color w:val="00B050"/>
                <w:sz w:val="24"/>
                <w:szCs w:val="24"/>
              </w:rPr>
              <w:t>£15</w:t>
            </w:r>
            <w:r w:rsidR="00CB1798">
              <w:rPr>
                <w:b/>
                <w:color w:val="00B050"/>
                <w:sz w:val="24"/>
                <w:szCs w:val="24"/>
              </w:rPr>
              <w:t>.50</w:t>
            </w:r>
          </w:p>
        </w:tc>
      </w:tr>
      <w:tr w:rsidR="004A1A2D" w14:paraId="7EEF7964" w14:textId="77777777" w:rsidTr="000C069E">
        <w:trPr>
          <w:cantSplit/>
        </w:trPr>
        <w:tc>
          <w:tcPr>
            <w:tcW w:w="3679" w:type="dxa"/>
          </w:tcPr>
          <w:p w14:paraId="4CCAF014" w14:textId="77777777" w:rsidR="004A1A2D" w:rsidRPr="000C069E" w:rsidRDefault="004A1A2D" w:rsidP="00E778F0">
            <w:pPr>
              <w:spacing w:before="60" w:afterLines="60" w:after="144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Sound Equipment</w:t>
            </w:r>
          </w:p>
          <w:p w14:paraId="7E2182F2" w14:textId="6A877229" w:rsidR="002A707D" w:rsidRDefault="000C069E" w:rsidP="00E778F0">
            <w:pPr>
              <w:spacing w:before="60" w:afterLines="60" w:after="144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Standard Charge</w:t>
            </w:r>
          </w:p>
        </w:tc>
        <w:tc>
          <w:tcPr>
            <w:tcW w:w="3126" w:type="dxa"/>
          </w:tcPr>
          <w:p w14:paraId="66A96B75" w14:textId="40752E19" w:rsidR="004A1A2D" w:rsidRPr="00122269" w:rsidRDefault="004A1A2D" w:rsidP="00E778F0">
            <w:pPr>
              <w:spacing w:before="60" w:afterLines="60" w:after="144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£5</w:t>
            </w:r>
            <w:r w:rsidR="00676168">
              <w:rPr>
                <w:b/>
                <w:color w:val="00B050"/>
                <w:sz w:val="24"/>
                <w:szCs w:val="24"/>
              </w:rPr>
              <w:t>.00</w:t>
            </w:r>
          </w:p>
        </w:tc>
        <w:tc>
          <w:tcPr>
            <w:tcW w:w="3543" w:type="dxa"/>
          </w:tcPr>
          <w:p w14:paraId="0C8C56ED" w14:textId="42BA505C" w:rsidR="004A1A2D" w:rsidRPr="00122269" w:rsidRDefault="004A1A2D" w:rsidP="00E778F0">
            <w:pPr>
              <w:spacing w:before="60" w:afterLines="60" w:after="144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£5</w:t>
            </w:r>
            <w:r w:rsidR="00CB1798">
              <w:rPr>
                <w:b/>
                <w:color w:val="00B050"/>
                <w:sz w:val="24"/>
                <w:szCs w:val="24"/>
              </w:rPr>
              <w:t>.00</w:t>
            </w:r>
          </w:p>
        </w:tc>
      </w:tr>
      <w:tr w:rsidR="004A1A2D" w14:paraId="1E52C26C" w14:textId="77777777" w:rsidTr="000C069E">
        <w:trPr>
          <w:cantSplit/>
        </w:trPr>
        <w:tc>
          <w:tcPr>
            <w:tcW w:w="3679" w:type="dxa"/>
          </w:tcPr>
          <w:p w14:paraId="39D5562A" w14:textId="77777777" w:rsidR="004A1A2D" w:rsidRPr="000C069E" w:rsidRDefault="004A1A2D" w:rsidP="00E778F0">
            <w:pPr>
              <w:spacing w:before="60" w:afterLines="60" w:after="144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Projector and Screen</w:t>
            </w:r>
          </w:p>
          <w:p w14:paraId="4410F37B" w14:textId="52C5C3D2" w:rsidR="000C069E" w:rsidRDefault="000C069E" w:rsidP="00E778F0">
            <w:pPr>
              <w:spacing w:before="60" w:afterLines="60" w:after="144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Standard Charge</w:t>
            </w:r>
          </w:p>
        </w:tc>
        <w:tc>
          <w:tcPr>
            <w:tcW w:w="3126" w:type="dxa"/>
          </w:tcPr>
          <w:p w14:paraId="59597CCA" w14:textId="750863D1" w:rsidR="004A1A2D" w:rsidRPr="00122269" w:rsidRDefault="004A1A2D" w:rsidP="00E778F0">
            <w:pPr>
              <w:spacing w:before="60" w:afterLines="60" w:after="144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£10</w:t>
            </w:r>
            <w:r w:rsidR="008E22C3">
              <w:rPr>
                <w:b/>
                <w:color w:val="00B050"/>
                <w:sz w:val="24"/>
                <w:szCs w:val="24"/>
              </w:rPr>
              <w:t>.50</w:t>
            </w:r>
          </w:p>
        </w:tc>
        <w:tc>
          <w:tcPr>
            <w:tcW w:w="3543" w:type="dxa"/>
          </w:tcPr>
          <w:p w14:paraId="591539AF" w14:textId="522C44AD" w:rsidR="004A1A2D" w:rsidRPr="00122269" w:rsidRDefault="004A1A2D" w:rsidP="00E778F0">
            <w:pPr>
              <w:spacing w:before="60" w:afterLines="60" w:after="144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£10</w:t>
            </w:r>
            <w:r w:rsidR="00CB1798">
              <w:rPr>
                <w:b/>
                <w:color w:val="00B050"/>
                <w:sz w:val="24"/>
                <w:szCs w:val="24"/>
              </w:rPr>
              <w:t>.50</w:t>
            </w:r>
          </w:p>
        </w:tc>
      </w:tr>
      <w:tr w:rsidR="008E0E43" w14:paraId="1E0129EA" w14:textId="77777777" w:rsidTr="000C069E">
        <w:trPr>
          <w:cantSplit/>
        </w:trPr>
        <w:tc>
          <w:tcPr>
            <w:tcW w:w="3679" w:type="dxa"/>
          </w:tcPr>
          <w:p w14:paraId="3B9D16E2" w14:textId="77777777" w:rsidR="008E0E43" w:rsidRPr="000C069E" w:rsidRDefault="008E0E43" w:rsidP="008E0E43">
            <w:pPr>
              <w:spacing w:before="60" w:afterLines="60" w:after="144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After Event Cleans</w:t>
            </w:r>
          </w:p>
          <w:p w14:paraId="0EEEF8F9" w14:textId="1483AF80" w:rsidR="008E0E43" w:rsidRPr="000C069E" w:rsidRDefault="008E0E43" w:rsidP="008E0E43">
            <w:pPr>
              <w:spacing w:before="60" w:afterLines="60" w:after="144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Standard Charge</w:t>
            </w:r>
          </w:p>
        </w:tc>
        <w:tc>
          <w:tcPr>
            <w:tcW w:w="3126" w:type="dxa"/>
          </w:tcPr>
          <w:p w14:paraId="00D21006" w14:textId="6A268FCF" w:rsidR="008E0E43" w:rsidRPr="002E28C9" w:rsidRDefault="008E0E43" w:rsidP="008E0E43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£6</w:t>
            </w:r>
            <w:r w:rsidR="00EE0F2B">
              <w:rPr>
                <w:b/>
                <w:color w:val="00B050"/>
                <w:sz w:val="24"/>
                <w:szCs w:val="24"/>
              </w:rPr>
              <w:t>2.00</w:t>
            </w:r>
          </w:p>
        </w:tc>
        <w:tc>
          <w:tcPr>
            <w:tcW w:w="3543" w:type="dxa"/>
          </w:tcPr>
          <w:p w14:paraId="15BD6610" w14:textId="018270B8" w:rsidR="008E0E43" w:rsidRPr="002E28C9" w:rsidRDefault="008E0E43" w:rsidP="008E0E43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£6</w:t>
            </w:r>
            <w:r w:rsidR="00CB1798">
              <w:rPr>
                <w:b/>
                <w:color w:val="00B050"/>
                <w:sz w:val="24"/>
                <w:szCs w:val="24"/>
              </w:rPr>
              <w:t>2.00</w:t>
            </w:r>
          </w:p>
        </w:tc>
      </w:tr>
      <w:tr w:rsidR="008E0E43" w14:paraId="64972DEB" w14:textId="77777777" w:rsidTr="002930F0">
        <w:trPr>
          <w:cantSplit/>
          <w:trHeight w:val="1050"/>
        </w:trPr>
        <w:tc>
          <w:tcPr>
            <w:tcW w:w="10348" w:type="dxa"/>
            <w:gridSpan w:val="3"/>
          </w:tcPr>
          <w:p w14:paraId="4969533F" w14:textId="77777777" w:rsidR="008E0E43" w:rsidRDefault="008E0E43" w:rsidP="008E0E43">
            <w:pPr>
              <w:spacing w:before="60" w:after="60" w:line="240" w:lineRule="auto"/>
              <w:ind w:left="0" w:firstLine="0"/>
              <w:jc w:val="left"/>
              <w:rPr>
                <w:b/>
                <w:color w:val="538135" w:themeColor="accent6" w:themeShade="BF"/>
                <w:sz w:val="24"/>
                <w:szCs w:val="24"/>
              </w:rPr>
            </w:pPr>
            <w:r w:rsidRPr="002E28C9">
              <w:rPr>
                <w:b/>
                <w:color w:val="538135" w:themeColor="accent6" w:themeShade="BF"/>
                <w:sz w:val="24"/>
                <w:szCs w:val="24"/>
              </w:rPr>
              <w:t xml:space="preserve">Let our cleaner’s clean-up for you.  </w:t>
            </w:r>
          </w:p>
          <w:p w14:paraId="68AB6CA1" w14:textId="77777777" w:rsidR="008E0E43" w:rsidRPr="00122269" w:rsidRDefault="008E0E43" w:rsidP="008E0E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bCs/>
                <w:color w:val="538135" w:themeColor="accent6" w:themeShade="BF"/>
                <w:sz w:val="24"/>
                <w:szCs w:val="24"/>
              </w:rPr>
            </w:pP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>You must empty the building of any items that you bring with you.</w:t>
            </w:r>
          </w:p>
          <w:p w14:paraId="1373470A" w14:textId="77777777" w:rsidR="008E0E43" w:rsidRDefault="008E0E43" w:rsidP="008E0E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bCs/>
                <w:color w:val="538135" w:themeColor="accent6" w:themeShade="BF"/>
                <w:sz w:val="24"/>
                <w:szCs w:val="24"/>
              </w:rPr>
            </w:pP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 xml:space="preserve">We expect your caterer / bar provider to leave their area clean as they found it – for health and safety reasons our cleaner </w:t>
            </w:r>
            <w:r>
              <w:rPr>
                <w:bCs/>
                <w:color w:val="538135" w:themeColor="accent6" w:themeShade="BF"/>
                <w:sz w:val="24"/>
                <w:szCs w:val="24"/>
              </w:rPr>
              <w:t>can</w:t>
            </w: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>not clea</w:t>
            </w:r>
            <w:r>
              <w:rPr>
                <w:bCs/>
                <w:color w:val="538135" w:themeColor="accent6" w:themeShade="BF"/>
                <w:sz w:val="24"/>
                <w:szCs w:val="24"/>
              </w:rPr>
              <w:t>n</w:t>
            </w: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>-up for the caterer.</w:t>
            </w:r>
          </w:p>
          <w:p w14:paraId="48790959" w14:textId="77777777" w:rsidR="008E0E43" w:rsidRPr="00122269" w:rsidRDefault="008E0E43" w:rsidP="008E0E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Cs/>
                <w:color w:val="538135" w:themeColor="accent6" w:themeShade="BF"/>
                <w:sz w:val="24"/>
                <w:szCs w:val="24"/>
              </w:rPr>
              <w:t>Glasses and crockery must be left in the kitchen / bar areas for cleaning.</w:t>
            </w:r>
          </w:p>
          <w:p w14:paraId="582A29EC" w14:textId="66687671" w:rsidR="008E0E43" w:rsidRPr="008E0E43" w:rsidRDefault="008E0E43" w:rsidP="008E0E43">
            <w:pPr>
              <w:spacing w:before="60" w:after="6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8E0E43">
              <w:rPr>
                <w:b/>
                <w:color w:val="538135" w:themeColor="accent6" w:themeShade="BF"/>
                <w:sz w:val="24"/>
                <w:szCs w:val="24"/>
              </w:rPr>
              <w:t>Please note that any unreasonable mess/uncleanliness may add an additional charge following the booking, should it cause additional cleaning time.</w:t>
            </w:r>
          </w:p>
        </w:tc>
      </w:tr>
    </w:tbl>
    <w:p w14:paraId="459C40AE" w14:textId="376C2D49" w:rsidR="004E7397" w:rsidRPr="00E01A61" w:rsidRDefault="004E7397" w:rsidP="00003AAC">
      <w:pPr>
        <w:spacing w:after="0" w:line="240" w:lineRule="auto"/>
        <w:ind w:firstLine="261"/>
        <w:jc w:val="left"/>
      </w:pPr>
    </w:p>
    <w:sectPr w:rsidR="004E7397" w:rsidRPr="00E01A61" w:rsidSect="000F0D30">
      <w:headerReference w:type="default" r:id="rId11"/>
      <w:footerReference w:type="default" r:id="rId12"/>
      <w:pgSz w:w="11906" w:h="16838"/>
      <w:pgMar w:top="425" w:right="1059" w:bottom="31" w:left="991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3F6E" w14:textId="77777777" w:rsidR="00A6294F" w:rsidRDefault="00A6294F" w:rsidP="00F47043">
      <w:pPr>
        <w:spacing w:after="0" w:line="240" w:lineRule="auto"/>
      </w:pPr>
      <w:r>
        <w:separator/>
      </w:r>
    </w:p>
  </w:endnote>
  <w:endnote w:type="continuationSeparator" w:id="0">
    <w:p w14:paraId="2C7D3F6E" w14:textId="77777777" w:rsidR="00A6294F" w:rsidRDefault="00A6294F" w:rsidP="00F47043">
      <w:pPr>
        <w:spacing w:after="0" w:line="240" w:lineRule="auto"/>
      </w:pPr>
      <w:r>
        <w:continuationSeparator/>
      </w:r>
    </w:p>
  </w:endnote>
  <w:endnote w:type="continuationNotice" w:id="1">
    <w:p w14:paraId="34C113DD" w14:textId="77777777" w:rsidR="00A6294F" w:rsidRDefault="00A629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37476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21EC329" w14:textId="5E010D0D" w:rsidR="004C5B89" w:rsidRDefault="004C5B89" w:rsidP="004C5B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3AECD4" w14:textId="77777777" w:rsidR="008413E0" w:rsidRDefault="0084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7AD3" w14:textId="77777777" w:rsidR="00A6294F" w:rsidRDefault="00A6294F" w:rsidP="00F47043">
      <w:pPr>
        <w:spacing w:after="0" w:line="240" w:lineRule="auto"/>
      </w:pPr>
      <w:r>
        <w:separator/>
      </w:r>
    </w:p>
  </w:footnote>
  <w:footnote w:type="continuationSeparator" w:id="0">
    <w:p w14:paraId="6DD6A386" w14:textId="77777777" w:rsidR="00A6294F" w:rsidRDefault="00A6294F" w:rsidP="00F47043">
      <w:pPr>
        <w:spacing w:after="0" w:line="240" w:lineRule="auto"/>
      </w:pPr>
      <w:r>
        <w:continuationSeparator/>
      </w:r>
    </w:p>
  </w:footnote>
  <w:footnote w:type="continuationNotice" w:id="1">
    <w:p w14:paraId="2D4A8E68" w14:textId="77777777" w:rsidR="00A6294F" w:rsidRDefault="00A629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6C93" w14:textId="3545EED6" w:rsidR="001E12AB" w:rsidRDefault="001E12AB" w:rsidP="008E0E43">
    <w:pPr>
      <w:pStyle w:val="Header"/>
      <w:tabs>
        <w:tab w:val="clear" w:pos="4513"/>
        <w:tab w:val="clear" w:pos="9026"/>
        <w:tab w:val="right" w:pos="9781"/>
      </w:tabs>
      <w:rPr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94D7C" wp14:editId="3B5A175E">
          <wp:simplePos x="0" y="0"/>
          <wp:positionH relativeFrom="margin">
            <wp:posOffset>-266700</wp:posOffset>
          </wp:positionH>
          <wp:positionV relativeFrom="paragraph">
            <wp:posOffset>104140</wp:posOffset>
          </wp:positionV>
          <wp:extent cx="1943100" cy="895985"/>
          <wp:effectExtent l="0" t="0" r="0" b="0"/>
          <wp:wrapNone/>
          <wp:docPr id="1755940449" name="Picture 1" descr="A blue button with a castle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97378" name="Picture 1" descr="A blue button with a castle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95" r="17846"/>
                  <a:stretch/>
                </pic:blipFill>
                <pic:spPr bwMode="auto">
                  <a:xfrm>
                    <a:off x="0" y="0"/>
                    <a:ext cx="1943100" cy="895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E43">
      <w:tab/>
    </w:r>
    <w:r w:rsidR="008E0E43">
      <w:tab/>
    </w:r>
    <w:r w:rsidR="008E0E43" w:rsidRPr="008E0E43">
      <w:rPr>
        <w:u w:val="single"/>
      </w:rPr>
      <w:t>Chipping Norton Town Hall Fees and Charges 202</w:t>
    </w:r>
    <w:r w:rsidR="00390277">
      <w:rPr>
        <w:u w:val="single"/>
      </w:rPr>
      <w:t>6</w:t>
    </w:r>
    <w:r w:rsidR="008E0E43" w:rsidRPr="008E0E43">
      <w:rPr>
        <w:u w:val="single"/>
      </w:rPr>
      <w:t xml:space="preserve"> V.1</w:t>
    </w:r>
  </w:p>
  <w:p w14:paraId="7A6EF8BE" w14:textId="77777777" w:rsidR="008E0E43" w:rsidRPr="008E0E43" w:rsidRDefault="008E0E43" w:rsidP="008E0E43">
    <w:pPr>
      <w:pStyle w:val="Header"/>
      <w:tabs>
        <w:tab w:val="clear" w:pos="4513"/>
        <w:tab w:val="clear" w:pos="9026"/>
        <w:tab w:val="right" w:pos="9781"/>
      </w:tabs>
      <w:rPr>
        <w:rFonts w:ascii="Gill Sans MT" w:eastAsia="Gill Sans MT" w:hAnsi="Gill Sans MT" w:cs="Gill Sans MT"/>
        <w:b/>
        <w:sz w:val="24"/>
        <w:u w:val="single"/>
      </w:rPr>
    </w:pPr>
  </w:p>
  <w:p w14:paraId="590EC85C" w14:textId="77777777" w:rsidR="002A707D" w:rsidRDefault="002A707D" w:rsidP="001E12AB">
    <w:pPr>
      <w:spacing w:after="0" w:line="240" w:lineRule="auto"/>
      <w:ind w:left="0" w:firstLine="0"/>
      <w:jc w:val="center"/>
      <w:rPr>
        <w:rFonts w:ascii="Gill Sans MT" w:eastAsia="Gill Sans MT" w:hAnsi="Gill Sans MT" w:cs="Gill Sans MT"/>
        <w:b/>
        <w:sz w:val="24"/>
      </w:rPr>
    </w:pPr>
  </w:p>
  <w:p w14:paraId="5C0EDE0C" w14:textId="77777777" w:rsidR="008E0E43" w:rsidRDefault="001E12AB" w:rsidP="001E12AB">
    <w:pPr>
      <w:spacing w:after="0" w:line="240" w:lineRule="auto"/>
      <w:ind w:left="0" w:firstLine="0"/>
      <w:jc w:val="center"/>
      <w:rPr>
        <w:rFonts w:ascii="Gill Sans MT" w:eastAsia="Gill Sans MT" w:hAnsi="Gill Sans MT" w:cs="Gill Sans MT"/>
        <w:b/>
        <w:sz w:val="24"/>
      </w:rPr>
    </w:pPr>
    <w:r>
      <w:rPr>
        <w:rFonts w:ascii="Gill Sans MT" w:eastAsia="Gill Sans MT" w:hAnsi="Gill Sans MT" w:cs="Gill Sans MT"/>
        <w:b/>
        <w:sz w:val="24"/>
      </w:rPr>
      <w:t>CHIPPING NOR</w:t>
    </w:r>
    <w:r w:rsidR="002A707D">
      <w:rPr>
        <w:rFonts w:ascii="Gill Sans MT" w:eastAsia="Gill Sans MT" w:hAnsi="Gill Sans MT" w:cs="Gill Sans MT"/>
        <w:b/>
        <w:sz w:val="24"/>
      </w:rPr>
      <w:t>TO</w:t>
    </w:r>
    <w:r>
      <w:rPr>
        <w:rFonts w:ascii="Gill Sans MT" w:eastAsia="Gill Sans MT" w:hAnsi="Gill Sans MT" w:cs="Gill Sans MT"/>
        <w:b/>
        <w:sz w:val="24"/>
      </w:rPr>
      <w:t>N TOWN HALL</w:t>
    </w:r>
  </w:p>
  <w:p w14:paraId="3F686CB6" w14:textId="6E01F487" w:rsidR="001E12AB" w:rsidRDefault="001E12AB" w:rsidP="001E12AB">
    <w:pPr>
      <w:spacing w:after="0" w:line="240" w:lineRule="auto"/>
      <w:ind w:left="0" w:firstLine="0"/>
      <w:jc w:val="center"/>
      <w:rPr>
        <w:rFonts w:ascii="Gill Sans MT" w:eastAsia="Gill Sans MT" w:hAnsi="Gill Sans MT" w:cs="Gill Sans MT"/>
        <w:b/>
        <w:sz w:val="24"/>
      </w:rPr>
    </w:pPr>
    <w:r>
      <w:rPr>
        <w:rFonts w:ascii="Gill Sans MT" w:eastAsia="Gill Sans MT" w:hAnsi="Gill Sans MT" w:cs="Gill Sans MT"/>
        <w:b/>
        <w:sz w:val="24"/>
      </w:rPr>
      <w:t>HIRE AND FEES</w:t>
    </w:r>
  </w:p>
  <w:p w14:paraId="024BA34C" w14:textId="77777777" w:rsidR="00035B52" w:rsidRDefault="00035B52" w:rsidP="001E12AB">
    <w:pPr>
      <w:pStyle w:val="Header"/>
      <w:tabs>
        <w:tab w:val="clear" w:pos="9026"/>
        <w:tab w:val="left" w:pos="4513"/>
        <w:tab w:val="right" w:pos="978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2DE0"/>
    <w:multiLevelType w:val="hybridMultilevel"/>
    <w:tmpl w:val="2F6A6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491E"/>
    <w:multiLevelType w:val="hybridMultilevel"/>
    <w:tmpl w:val="72D61CF4"/>
    <w:lvl w:ilvl="0" w:tplc="08090001">
      <w:start w:val="1"/>
      <w:numFmt w:val="bullet"/>
      <w:lvlText w:val=""/>
      <w:lvlJc w:val="left"/>
      <w:pPr>
        <w:ind w:left="10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6262" w:hanging="360"/>
      </w:pPr>
      <w:rPr>
        <w:rFonts w:ascii="Wingdings" w:hAnsi="Wingdings" w:hint="default"/>
      </w:rPr>
    </w:lvl>
  </w:abstractNum>
  <w:abstractNum w:abstractNumId="2" w15:restartNumberingAfterBreak="0">
    <w:nsid w:val="2A290F57"/>
    <w:multiLevelType w:val="hybridMultilevel"/>
    <w:tmpl w:val="50868530"/>
    <w:lvl w:ilvl="0" w:tplc="EE723A28">
      <w:start w:val="1"/>
      <w:numFmt w:val="bullet"/>
      <w:lvlText w:val="•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4AB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09B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035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ECF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0CB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AB0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47B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888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301B44"/>
    <w:multiLevelType w:val="hybridMultilevel"/>
    <w:tmpl w:val="7B784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431A3F"/>
    <w:multiLevelType w:val="hybridMultilevel"/>
    <w:tmpl w:val="2212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6293"/>
    <w:multiLevelType w:val="hybridMultilevel"/>
    <w:tmpl w:val="CD409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5707"/>
    <w:multiLevelType w:val="hybridMultilevel"/>
    <w:tmpl w:val="8806AE5A"/>
    <w:lvl w:ilvl="0" w:tplc="7B4A52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53FE"/>
    <w:multiLevelType w:val="hybridMultilevel"/>
    <w:tmpl w:val="5532F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1151C"/>
    <w:multiLevelType w:val="hybridMultilevel"/>
    <w:tmpl w:val="608C7326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822625212">
    <w:abstractNumId w:val="2"/>
  </w:num>
  <w:num w:numId="2" w16cid:durableId="134299356">
    <w:abstractNumId w:val="6"/>
  </w:num>
  <w:num w:numId="3" w16cid:durableId="718163540">
    <w:abstractNumId w:val="7"/>
  </w:num>
  <w:num w:numId="4" w16cid:durableId="1874152538">
    <w:abstractNumId w:val="5"/>
  </w:num>
  <w:num w:numId="5" w16cid:durableId="191235194">
    <w:abstractNumId w:val="1"/>
  </w:num>
  <w:num w:numId="6" w16cid:durableId="1484855535">
    <w:abstractNumId w:val="3"/>
  </w:num>
  <w:num w:numId="7" w16cid:durableId="250627587">
    <w:abstractNumId w:val="4"/>
  </w:num>
  <w:num w:numId="8" w16cid:durableId="631709946">
    <w:abstractNumId w:val="8"/>
  </w:num>
  <w:num w:numId="9" w16cid:durableId="176668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23"/>
    <w:rsid w:val="00002D76"/>
    <w:rsid w:val="00003AAC"/>
    <w:rsid w:val="00014453"/>
    <w:rsid w:val="000229CA"/>
    <w:rsid w:val="00023445"/>
    <w:rsid w:val="000305A2"/>
    <w:rsid w:val="000312FB"/>
    <w:rsid w:val="00035B52"/>
    <w:rsid w:val="00035F45"/>
    <w:rsid w:val="00037C0D"/>
    <w:rsid w:val="0005127D"/>
    <w:rsid w:val="00051C38"/>
    <w:rsid w:val="00053A7D"/>
    <w:rsid w:val="00056904"/>
    <w:rsid w:val="000602C8"/>
    <w:rsid w:val="00062F46"/>
    <w:rsid w:val="00065DA4"/>
    <w:rsid w:val="00066A89"/>
    <w:rsid w:val="00075869"/>
    <w:rsid w:val="00084AEE"/>
    <w:rsid w:val="00085E7E"/>
    <w:rsid w:val="00095E6E"/>
    <w:rsid w:val="000A5551"/>
    <w:rsid w:val="000C069E"/>
    <w:rsid w:val="000C3929"/>
    <w:rsid w:val="000C6D3A"/>
    <w:rsid w:val="000D2092"/>
    <w:rsid w:val="000D244A"/>
    <w:rsid w:val="000D492F"/>
    <w:rsid w:val="000D503E"/>
    <w:rsid w:val="000D6D1B"/>
    <w:rsid w:val="000F0B1F"/>
    <w:rsid w:val="000F0D30"/>
    <w:rsid w:val="000F19FE"/>
    <w:rsid w:val="000F3915"/>
    <w:rsid w:val="000F44C1"/>
    <w:rsid w:val="00106ED5"/>
    <w:rsid w:val="00113728"/>
    <w:rsid w:val="00122269"/>
    <w:rsid w:val="0013215B"/>
    <w:rsid w:val="00133F71"/>
    <w:rsid w:val="00146773"/>
    <w:rsid w:val="0016101E"/>
    <w:rsid w:val="001610EE"/>
    <w:rsid w:val="001616A7"/>
    <w:rsid w:val="001727ED"/>
    <w:rsid w:val="00194C34"/>
    <w:rsid w:val="001967D6"/>
    <w:rsid w:val="00196846"/>
    <w:rsid w:val="001A089C"/>
    <w:rsid w:val="001B5537"/>
    <w:rsid w:val="001C4D14"/>
    <w:rsid w:val="001C53C7"/>
    <w:rsid w:val="001D271F"/>
    <w:rsid w:val="001D3351"/>
    <w:rsid w:val="001D611A"/>
    <w:rsid w:val="001D72B8"/>
    <w:rsid w:val="001D75D5"/>
    <w:rsid w:val="001E12AB"/>
    <w:rsid w:val="001E134D"/>
    <w:rsid w:val="001F374F"/>
    <w:rsid w:val="001F5D1D"/>
    <w:rsid w:val="00220E36"/>
    <w:rsid w:val="002353B7"/>
    <w:rsid w:val="002356C3"/>
    <w:rsid w:val="00237058"/>
    <w:rsid w:val="00241BFD"/>
    <w:rsid w:val="00245874"/>
    <w:rsid w:val="0025493D"/>
    <w:rsid w:val="00257CE9"/>
    <w:rsid w:val="00260243"/>
    <w:rsid w:val="00261047"/>
    <w:rsid w:val="00263D2D"/>
    <w:rsid w:val="00275788"/>
    <w:rsid w:val="00275BF5"/>
    <w:rsid w:val="00285A64"/>
    <w:rsid w:val="002904E2"/>
    <w:rsid w:val="002A08AC"/>
    <w:rsid w:val="002A4810"/>
    <w:rsid w:val="002A707D"/>
    <w:rsid w:val="002B2898"/>
    <w:rsid w:val="002C12FD"/>
    <w:rsid w:val="002C17C6"/>
    <w:rsid w:val="002D778A"/>
    <w:rsid w:val="002E28C9"/>
    <w:rsid w:val="002F1BD4"/>
    <w:rsid w:val="002F24BF"/>
    <w:rsid w:val="002F2E6E"/>
    <w:rsid w:val="002F498E"/>
    <w:rsid w:val="00310C85"/>
    <w:rsid w:val="003265B6"/>
    <w:rsid w:val="00326C24"/>
    <w:rsid w:val="003339F0"/>
    <w:rsid w:val="00333A70"/>
    <w:rsid w:val="003340AB"/>
    <w:rsid w:val="00334AB5"/>
    <w:rsid w:val="003378F8"/>
    <w:rsid w:val="003517CE"/>
    <w:rsid w:val="00353764"/>
    <w:rsid w:val="00364A01"/>
    <w:rsid w:val="003659F8"/>
    <w:rsid w:val="00370AE1"/>
    <w:rsid w:val="00370FDC"/>
    <w:rsid w:val="003721B3"/>
    <w:rsid w:val="003732CF"/>
    <w:rsid w:val="00390277"/>
    <w:rsid w:val="003912A7"/>
    <w:rsid w:val="00396C45"/>
    <w:rsid w:val="003B1EDE"/>
    <w:rsid w:val="003B2E4A"/>
    <w:rsid w:val="003D191A"/>
    <w:rsid w:val="003D5F88"/>
    <w:rsid w:val="003D6647"/>
    <w:rsid w:val="003E2F6B"/>
    <w:rsid w:val="003F4E28"/>
    <w:rsid w:val="00401310"/>
    <w:rsid w:val="00410CD3"/>
    <w:rsid w:val="00425FCA"/>
    <w:rsid w:val="004318A2"/>
    <w:rsid w:val="00436C0D"/>
    <w:rsid w:val="00443603"/>
    <w:rsid w:val="00444A47"/>
    <w:rsid w:val="0046066D"/>
    <w:rsid w:val="00462F32"/>
    <w:rsid w:val="00471DA9"/>
    <w:rsid w:val="00477A21"/>
    <w:rsid w:val="004922FA"/>
    <w:rsid w:val="00497EFC"/>
    <w:rsid w:val="004A1A2D"/>
    <w:rsid w:val="004A3139"/>
    <w:rsid w:val="004A4A63"/>
    <w:rsid w:val="004A54F3"/>
    <w:rsid w:val="004A5DA4"/>
    <w:rsid w:val="004B0683"/>
    <w:rsid w:val="004C4A8D"/>
    <w:rsid w:val="004C4AD8"/>
    <w:rsid w:val="004C5B89"/>
    <w:rsid w:val="004C6CE5"/>
    <w:rsid w:val="004E31F8"/>
    <w:rsid w:val="004E37FE"/>
    <w:rsid w:val="004E48AF"/>
    <w:rsid w:val="004E7397"/>
    <w:rsid w:val="004F4B4E"/>
    <w:rsid w:val="00505761"/>
    <w:rsid w:val="0052015C"/>
    <w:rsid w:val="0052660C"/>
    <w:rsid w:val="00531279"/>
    <w:rsid w:val="00540D61"/>
    <w:rsid w:val="00545B7B"/>
    <w:rsid w:val="00546638"/>
    <w:rsid w:val="00547FB2"/>
    <w:rsid w:val="00550B3C"/>
    <w:rsid w:val="00557E7A"/>
    <w:rsid w:val="0057258D"/>
    <w:rsid w:val="00573254"/>
    <w:rsid w:val="00575FEC"/>
    <w:rsid w:val="00582F1A"/>
    <w:rsid w:val="00585EAE"/>
    <w:rsid w:val="00590F75"/>
    <w:rsid w:val="0059540C"/>
    <w:rsid w:val="00596758"/>
    <w:rsid w:val="005A6381"/>
    <w:rsid w:val="005B4FC7"/>
    <w:rsid w:val="005C72A3"/>
    <w:rsid w:val="005D5069"/>
    <w:rsid w:val="005E3874"/>
    <w:rsid w:val="005E77E5"/>
    <w:rsid w:val="005F0922"/>
    <w:rsid w:val="005F1776"/>
    <w:rsid w:val="005F2C7C"/>
    <w:rsid w:val="0060050B"/>
    <w:rsid w:val="00602A48"/>
    <w:rsid w:val="00622AF5"/>
    <w:rsid w:val="006361FB"/>
    <w:rsid w:val="00636CE0"/>
    <w:rsid w:val="0064171A"/>
    <w:rsid w:val="006671FF"/>
    <w:rsid w:val="00671F79"/>
    <w:rsid w:val="00676168"/>
    <w:rsid w:val="00677377"/>
    <w:rsid w:val="00684690"/>
    <w:rsid w:val="00686BD7"/>
    <w:rsid w:val="0069620F"/>
    <w:rsid w:val="00697596"/>
    <w:rsid w:val="006A22A7"/>
    <w:rsid w:val="006A5760"/>
    <w:rsid w:val="006A6227"/>
    <w:rsid w:val="006C2701"/>
    <w:rsid w:val="006C2C06"/>
    <w:rsid w:val="006C33DE"/>
    <w:rsid w:val="006C4A10"/>
    <w:rsid w:val="006D1A6F"/>
    <w:rsid w:val="006D22F4"/>
    <w:rsid w:val="006D379C"/>
    <w:rsid w:val="006E041E"/>
    <w:rsid w:val="006F197C"/>
    <w:rsid w:val="006F4D30"/>
    <w:rsid w:val="006F59CC"/>
    <w:rsid w:val="0071183D"/>
    <w:rsid w:val="00722AD6"/>
    <w:rsid w:val="00724320"/>
    <w:rsid w:val="007268DF"/>
    <w:rsid w:val="007351C9"/>
    <w:rsid w:val="0073696D"/>
    <w:rsid w:val="007500BF"/>
    <w:rsid w:val="0076753E"/>
    <w:rsid w:val="00767D08"/>
    <w:rsid w:val="0077568E"/>
    <w:rsid w:val="007763D5"/>
    <w:rsid w:val="00782A53"/>
    <w:rsid w:val="00782D46"/>
    <w:rsid w:val="00784C2B"/>
    <w:rsid w:val="00792AAD"/>
    <w:rsid w:val="0079466F"/>
    <w:rsid w:val="007977C7"/>
    <w:rsid w:val="007B32C6"/>
    <w:rsid w:val="007C1E5A"/>
    <w:rsid w:val="007C6A43"/>
    <w:rsid w:val="007C74AE"/>
    <w:rsid w:val="007E04F1"/>
    <w:rsid w:val="007E3166"/>
    <w:rsid w:val="0081230B"/>
    <w:rsid w:val="00813076"/>
    <w:rsid w:val="00821975"/>
    <w:rsid w:val="00825733"/>
    <w:rsid w:val="00825D81"/>
    <w:rsid w:val="00827D1A"/>
    <w:rsid w:val="008305EB"/>
    <w:rsid w:val="008324E9"/>
    <w:rsid w:val="00836E37"/>
    <w:rsid w:val="008408A6"/>
    <w:rsid w:val="008413E0"/>
    <w:rsid w:val="008418BA"/>
    <w:rsid w:val="00851C7D"/>
    <w:rsid w:val="008604DC"/>
    <w:rsid w:val="00873846"/>
    <w:rsid w:val="00875C49"/>
    <w:rsid w:val="00883E67"/>
    <w:rsid w:val="008902CC"/>
    <w:rsid w:val="008965A2"/>
    <w:rsid w:val="00896816"/>
    <w:rsid w:val="008A3719"/>
    <w:rsid w:val="008A4686"/>
    <w:rsid w:val="008A5403"/>
    <w:rsid w:val="008B32FF"/>
    <w:rsid w:val="008C090F"/>
    <w:rsid w:val="008C479C"/>
    <w:rsid w:val="008E0E43"/>
    <w:rsid w:val="008E22C3"/>
    <w:rsid w:val="008E6E1E"/>
    <w:rsid w:val="008F059C"/>
    <w:rsid w:val="008F4865"/>
    <w:rsid w:val="008F5A28"/>
    <w:rsid w:val="00900849"/>
    <w:rsid w:val="00904DF4"/>
    <w:rsid w:val="009060DF"/>
    <w:rsid w:val="009116D0"/>
    <w:rsid w:val="00915964"/>
    <w:rsid w:val="00927FA7"/>
    <w:rsid w:val="00931972"/>
    <w:rsid w:val="00932295"/>
    <w:rsid w:val="009362DE"/>
    <w:rsid w:val="00937EC5"/>
    <w:rsid w:val="0094622B"/>
    <w:rsid w:val="00950EC2"/>
    <w:rsid w:val="00955044"/>
    <w:rsid w:val="00955558"/>
    <w:rsid w:val="0098192A"/>
    <w:rsid w:val="00982283"/>
    <w:rsid w:val="0099257B"/>
    <w:rsid w:val="009934D7"/>
    <w:rsid w:val="00994E8F"/>
    <w:rsid w:val="009C3D3C"/>
    <w:rsid w:val="009C430E"/>
    <w:rsid w:val="009D3347"/>
    <w:rsid w:val="009D3BC0"/>
    <w:rsid w:val="009E0B5E"/>
    <w:rsid w:val="009E568F"/>
    <w:rsid w:val="009F097F"/>
    <w:rsid w:val="009F1B7C"/>
    <w:rsid w:val="009F55A9"/>
    <w:rsid w:val="009F6E54"/>
    <w:rsid w:val="009F73F6"/>
    <w:rsid w:val="00A07CDB"/>
    <w:rsid w:val="00A112AA"/>
    <w:rsid w:val="00A13CB1"/>
    <w:rsid w:val="00A14A21"/>
    <w:rsid w:val="00A14E08"/>
    <w:rsid w:val="00A162BE"/>
    <w:rsid w:val="00A173A9"/>
    <w:rsid w:val="00A2035E"/>
    <w:rsid w:val="00A2404D"/>
    <w:rsid w:val="00A25E23"/>
    <w:rsid w:val="00A26205"/>
    <w:rsid w:val="00A26F27"/>
    <w:rsid w:val="00A428F9"/>
    <w:rsid w:val="00A553B0"/>
    <w:rsid w:val="00A6294F"/>
    <w:rsid w:val="00A727D6"/>
    <w:rsid w:val="00A8458C"/>
    <w:rsid w:val="00AA444D"/>
    <w:rsid w:val="00AA6DC0"/>
    <w:rsid w:val="00AB1FB0"/>
    <w:rsid w:val="00AB3C38"/>
    <w:rsid w:val="00AC4E9C"/>
    <w:rsid w:val="00AC4FD3"/>
    <w:rsid w:val="00AE53B1"/>
    <w:rsid w:val="00AE5CAC"/>
    <w:rsid w:val="00AF2C04"/>
    <w:rsid w:val="00AF7CBC"/>
    <w:rsid w:val="00B06A94"/>
    <w:rsid w:val="00B1179C"/>
    <w:rsid w:val="00B135F6"/>
    <w:rsid w:val="00B209FA"/>
    <w:rsid w:val="00B2475D"/>
    <w:rsid w:val="00B27768"/>
    <w:rsid w:val="00B302C5"/>
    <w:rsid w:val="00B32044"/>
    <w:rsid w:val="00B370C1"/>
    <w:rsid w:val="00B40A3B"/>
    <w:rsid w:val="00B530C4"/>
    <w:rsid w:val="00B53D30"/>
    <w:rsid w:val="00B55E9A"/>
    <w:rsid w:val="00B6676D"/>
    <w:rsid w:val="00B803ED"/>
    <w:rsid w:val="00B85E8D"/>
    <w:rsid w:val="00B9547D"/>
    <w:rsid w:val="00B96F27"/>
    <w:rsid w:val="00BD261D"/>
    <w:rsid w:val="00BD59B9"/>
    <w:rsid w:val="00BD7FED"/>
    <w:rsid w:val="00BE707D"/>
    <w:rsid w:val="00BE7DB1"/>
    <w:rsid w:val="00BF6C1D"/>
    <w:rsid w:val="00BF7682"/>
    <w:rsid w:val="00C057C5"/>
    <w:rsid w:val="00C07E8B"/>
    <w:rsid w:val="00C16516"/>
    <w:rsid w:val="00C21C51"/>
    <w:rsid w:val="00C22EF7"/>
    <w:rsid w:val="00C302E1"/>
    <w:rsid w:val="00C36DA7"/>
    <w:rsid w:val="00C3799E"/>
    <w:rsid w:val="00C41C7B"/>
    <w:rsid w:val="00C53B3A"/>
    <w:rsid w:val="00C5738C"/>
    <w:rsid w:val="00C57F80"/>
    <w:rsid w:val="00C766DD"/>
    <w:rsid w:val="00C83BB6"/>
    <w:rsid w:val="00C923B7"/>
    <w:rsid w:val="00C955C2"/>
    <w:rsid w:val="00CA34FE"/>
    <w:rsid w:val="00CA3CF6"/>
    <w:rsid w:val="00CB1798"/>
    <w:rsid w:val="00CB544E"/>
    <w:rsid w:val="00CC048E"/>
    <w:rsid w:val="00CC507A"/>
    <w:rsid w:val="00CC59AE"/>
    <w:rsid w:val="00CC669F"/>
    <w:rsid w:val="00CD6535"/>
    <w:rsid w:val="00CE15E6"/>
    <w:rsid w:val="00CF23A8"/>
    <w:rsid w:val="00CF2DF9"/>
    <w:rsid w:val="00CF3E3B"/>
    <w:rsid w:val="00CF47DE"/>
    <w:rsid w:val="00CF4B83"/>
    <w:rsid w:val="00D124A7"/>
    <w:rsid w:val="00D241A4"/>
    <w:rsid w:val="00D25547"/>
    <w:rsid w:val="00D411E7"/>
    <w:rsid w:val="00D47570"/>
    <w:rsid w:val="00D725AE"/>
    <w:rsid w:val="00D80304"/>
    <w:rsid w:val="00D8438E"/>
    <w:rsid w:val="00D8472D"/>
    <w:rsid w:val="00D95809"/>
    <w:rsid w:val="00DA4B92"/>
    <w:rsid w:val="00DB1B6F"/>
    <w:rsid w:val="00DE08A6"/>
    <w:rsid w:val="00DE6A89"/>
    <w:rsid w:val="00DF024F"/>
    <w:rsid w:val="00DF206D"/>
    <w:rsid w:val="00DF2C73"/>
    <w:rsid w:val="00E01A61"/>
    <w:rsid w:val="00E0218F"/>
    <w:rsid w:val="00E056A0"/>
    <w:rsid w:val="00E232FA"/>
    <w:rsid w:val="00E2633B"/>
    <w:rsid w:val="00E311CB"/>
    <w:rsid w:val="00E329D7"/>
    <w:rsid w:val="00E33C76"/>
    <w:rsid w:val="00E355E8"/>
    <w:rsid w:val="00E37594"/>
    <w:rsid w:val="00E50251"/>
    <w:rsid w:val="00E50A60"/>
    <w:rsid w:val="00E50AC2"/>
    <w:rsid w:val="00E631A4"/>
    <w:rsid w:val="00E7439C"/>
    <w:rsid w:val="00E858BD"/>
    <w:rsid w:val="00E87A07"/>
    <w:rsid w:val="00E921CE"/>
    <w:rsid w:val="00E95D51"/>
    <w:rsid w:val="00E97F09"/>
    <w:rsid w:val="00EA1D96"/>
    <w:rsid w:val="00EA6575"/>
    <w:rsid w:val="00EE0F2B"/>
    <w:rsid w:val="00EE24B3"/>
    <w:rsid w:val="00EF48A9"/>
    <w:rsid w:val="00EF5E6B"/>
    <w:rsid w:val="00F07CC9"/>
    <w:rsid w:val="00F11313"/>
    <w:rsid w:val="00F14417"/>
    <w:rsid w:val="00F24231"/>
    <w:rsid w:val="00F26469"/>
    <w:rsid w:val="00F27A6C"/>
    <w:rsid w:val="00F458AD"/>
    <w:rsid w:val="00F47043"/>
    <w:rsid w:val="00F53236"/>
    <w:rsid w:val="00F5392B"/>
    <w:rsid w:val="00F63DDE"/>
    <w:rsid w:val="00F646E3"/>
    <w:rsid w:val="00F67CA4"/>
    <w:rsid w:val="00F77480"/>
    <w:rsid w:val="00F83923"/>
    <w:rsid w:val="00F8476D"/>
    <w:rsid w:val="00FA40A6"/>
    <w:rsid w:val="00FA62F1"/>
    <w:rsid w:val="00FB244A"/>
    <w:rsid w:val="00FC4CE3"/>
    <w:rsid w:val="00FE371A"/>
    <w:rsid w:val="00FE5C3E"/>
    <w:rsid w:val="00FF3842"/>
    <w:rsid w:val="00FF3AD1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1D807"/>
  <w15:docId w15:val="{E44F063A-B11D-48AE-AAA7-525FDF28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459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69"/>
      <w:jc w:val="center"/>
      <w:outlineLvl w:val="0"/>
    </w:pPr>
    <w:rPr>
      <w:rFonts w:ascii="Gill Sans MT" w:eastAsia="Gill Sans MT" w:hAnsi="Gill Sans MT" w:cs="Gill Sans MT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8"/>
      <w:ind w:left="459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F44C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4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4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43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E95D51"/>
    <w:rPr>
      <w:color w:val="1F4E7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3A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5A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1991dc91380f45d576d9d5a582b0ff82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09722b1c4810e88e5c35516f85d5f260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710249-6680-417f-9b2b-44ec5de92d1e">
      <UserInfo>
        <DisplayName/>
        <AccountId xsi:nil="true"/>
        <AccountType/>
      </UserInfo>
    </SharedWithUsers>
    <MediaLengthInSeconds xmlns="62a35e46-0a97-4c21-9285-2d20bdb86fb2" xsi:nil="true"/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E16E-4CD3-4B70-AFC7-9AE7098EC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DF1E0-8979-4D52-9C71-78D8A6DE3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51C5F-2C94-4C77-A27A-C441D0762DE9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4.xml><?xml version="1.0" encoding="utf-8"?>
<ds:datastoreItem xmlns:ds="http://schemas.openxmlformats.org/officeDocument/2006/customXml" ds:itemID="{B6730CE4-AC4E-4E99-BFDF-E84421C4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Kirby</dc:creator>
  <cp:lastModifiedBy>Maddy</cp:lastModifiedBy>
  <cp:revision>4</cp:revision>
  <cp:lastPrinted>2026-04-01T08:15:00Z</cp:lastPrinted>
  <dcterms:created xsi:type="dcterms:W3CDTF">2026-04-01T09:13:00Z</dcterms:created>
  <dcterms:modified xsi:type="dcterms:W3CDTF">2026-04-10T14:15:00Z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